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2940"/>
        <w:spacing w:before="169" w:line="220" w:lineRule="auto"/>
        <w:outlineLvl w:val="0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13"/>
        </w:rPr>
        <w:t>2024</w:t>
      </w:r>
      <w:r>
        <w:rPr>
          <w:rFonts w:ascii="SimSun" w:hAnsi="SimSun" w:eastAsia="SimSun" w:cs="SimSun"/>
          <w:sz w:val="52"/>
          <w:szCs w:val="52"/>
          <w:spacing w:val="-102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13"/>
        </w:rPr>
        <w:t>年度</w:t>
      </w:r>
    </w:p>
    <w:p>
      <w:pPr>
        <w:ind w:left="1178"/>
        <w:spacing w:before="54" w:line="220" w:lineRule="auto"/>
        <w:outlineLvl w:val="1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6"/>
        </w:rPr>
        <w:t>无锡市梁溪区人民检察院</w:t>
      </w:r>
    </w:p>
    <w:p>
      <w:pPr>
        <w:ind w:left="2485"/>
        <w:spacing w:before="54" w:line="220" w:lineRule="auto"/>
        <w:outlineLvl w:val="1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9"/>
        </w:rPr>
        <w:t>部门预算公开</w:t>
      </w:r>
    </w:p>
    <w:p>
      <w:pPr>
        <w:spacing w:line="220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52"/>
          <w:szCs w:val="52"/>
        </w:rPr>
      </w:pP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4251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71" w:lineRule="auto"/>
        <w:rPr/>
      </w:pPr>
      <w:r/>
    </w:p>
    <w:p>
      <w:pPr>
        <w:ind w:left="72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第一部分</w:t>
      </w:r>
      <w:r>
        <w:rPr>
          <w:rFonts w:ascii="FangSong" w:hAnsi="FangSong" w:eastAsia="FangSong" w:cs="FangSong"/>
          <w:sz w:val="32"/>
          <w:szCs w:val="32"/>
          <w:spacing w:val="27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部门概况</w:t>
      </w:r>
    </w:p>
    <w:p>
      <w:pPr>
        <w:ind w:left="715"/>
        <w:spacing w:before="15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一、主要职能</w:t>
      </w:r>
    </w:p>
    <w:p>
      <w:pPr>
        <w:ind w:left="720"/>
        <w:spacing w:before="15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二、部门机构设置及预算单位构成情况</w:t>
      </w:r>
    </w:p>
    <w:p>
      <w:pPr>
        <w:ind w:left="719"/>
        <w:spacing w:before="156" w:line="220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三、2024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年度部门主要工作任务及目标</w:t>
      </w:r>
    </w:p>
    <w:p>
      <w:pPr>
        <w:ind w:left="723"/>
        <w:spacing w:before="15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第二部分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2024</w:t>
      </w:r>
      <w:r>
        <w:rPr>
          <w:rFonts w:ascii="FangSong" w:hAnsi="FangSong" w:eastAsia="FangSong" w:cs="FangSong"/>
          <w:sz w:val="30"/>
          <w:szCs w:val="30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年度部门预算表</w:t>
      </w:r>
    </w:p>
    <w:p>
      <w:pPr>
        <w:ind w:left="715"/>
        <w:spacing w:before="156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一、收支总表</w:t>
      </w:r>
    </w:p>
    <w:p>
      <w:pPr>
        <w:ind w:left="720"/>
        <w:spacing w:before="153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二、收入总表</w:t>
      </w:r>
    </w:p>
    <w:p>
      <w:pPr>
        <w:ind w:left="719"/>
        <w:spacing w:before="152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三、支出总表</w:t>
      </w:r>
    </w:p>
    <w:p>
      <w:pPr>
        <w:ind w:left="747"/>
        <w:spacing w:before="152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四、财政拨款收支总表</w:t>
      </w:r>
    </w:p>
    <w:p>
      <w:pPr>
        <w:ind w:left="715"/>
        <w:spacing w:before="15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五、财政拨款支出表（功能科目）</w:t>
      </w:r>
    </w:p>
    <w:p>
      <w:pPr>
        <w:ind w:left="712"/>
        <w:spacing w:before="15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六、财政拨款基本支出表（经济科目）</w:t>
      </w:r>
    </w:p>
    <w:p>
      <w:pPr>
        <w:ind w:left="716"/>
        <w:spacing w:before="15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七、一般公共预算支出表</w:t>
      </w:r>
    </w:p>
    <w:p>
      <w:pPr>
        <w:ind w:left="709"/>
        <w:spacing w:before="15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八、一般公共预算基本支出表</w:t>
      </w:r>
    </w:p>
    <w:p>
      <w:pPr>
        <w:ind w:left="721"/>
        <w:spacing w:before="15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九、一般公共预算“三公”经费、会议费、培训费支出表</w:t>
      </w:r>
    </w:p>
    <w:p>
      <w:pPr>
        <w:ind w:left="719"/>
        <w:spacing w:before="15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十、政府性基金预算支出表</w:t>
      </w:r>
    </w:p>
    <w:p>
      <w:pPr>
        <w:ind w:left="719"/>
        <w:spacing w:before="15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十一、国有资本经营预算支出预算表</w:t>
      </w:r>
    </w:p>
    <w:p>
      <w:pPr>
        <w:ind w:left="719"/>
        <w:spacing w:before="15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十二、一般公共预算机关运行经费支出预算表</w:t>
      </w:r>
    </w:p>
    <w:p>
      <w:pPr>
        <w:ind w:left="719"/>
        <w:spacing w:before="15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十三、政府采购支出表</w:t>
      </w:r>
    </w:p>
    <w:p>
      <w:pPr>
        <w:ind w:left="723" w:right="4098"/>
        <w:spacing w:before="152" w:line="29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第三部分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2024</w:t>
      </w:r>
      <w:r>
        <w:rPr>
          <w:rFonts w:ascii="FangSong" w:hAnsi="FangSong" w:eastAsia="FangSong" w:cs="FangSong"/>
          <w:sz w:val="30"/>
          <w:szCs w:val="30"/>
          <w:spacing w:val="-33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年度部门预算情况说明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第四部分</w:t>
      </w:r>
      <w:r>
        <w:rPr>
          <w:rFonts w:ascii="FangSong" w:hAnsi="FangSong" w:eastAsia="FangSong" w:cs="FangSong"/>
          <w:sz w:val="32"/>
          <w:szCs w:val="32"/>
          <w:spacing w:val="27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名词解释</w:t>
      </w:r>
    </w:p>
    <w:p>
      <w:pPr>
        <w:spacing w:line="297" w:lineRule="auto"/>
        <w:sectPr>
          <w:headerReference w:type="default" r:id="rId1"/>
          <w:footerReference w:type="default" r:id="rId2"/>
          <w:pgSz w:w="11906" w:h="16839"/>
          <w:pgMar w:top="449" w:right="990" w:bottom="455" w:left="990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3213"/>
        <w:spacing w:before="117" w:line="222" w:lineRule="auto"/>
        <w:outlineLvl w:val="0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b/>
          <w:bCs/>
          <w:spacing w:val="-11"/>
        </w:rPr>
        <w:t>第一部分</w:t>
      </w:r>
      <w:r>
        <w:rPr>
          <w:rFonts w:ascii="FangSong" w:hAnsi="FangSong" w:eastAsia="FangSong" w:cs="FangSong"/>
          <w:sz w:val="36"/>
          <w:szCs w:val="36"/>
          <w:spacing w:val="29"/>
        </w:rPr>
        <w:t xml:space="preserve"> </w:t>
      </w:r>
      <w:r>
        <w:rPr>
          <w:rFonts w:ascii="FangSong" w:hAnsi="FangSong" w:eastAsia="FangSong" w:cs="FangSong"/>
          <w:sz w:val="36"/>
          <w:szCs w:val="36"/>
          <w:b/>
          <w:bCs/>
          <w:spacing w:val="-11"/>
        </w:rPr>
        <w:t>部门概况</w:t>
      </w:r>
    </w:p>
    <w:p>
      <w:pPr>
        <w:ind w:left="1153"/>
        <w:spacing w:before="333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一、主要职能</w:t>
      </w:r>
    </w:p>
    <w:p>
      <w:pPr>
        <w:ind w:left="496" w:right="532" w:firstLine="655"/>
        <w:spacing w:before="238" w:line="35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无锡市梁溪区人民检察院是国家的法律监督机关，主要任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务是依法履行法律监督职能，保证国家法律的统一实施。其主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要职责是：</w:t>
      </w:r>
    </w:p>
    <w:p>
      <w:pPr>
        <w:ind w:left="505" w:right="551" w:firstLine="656"/>
        <w:spacing w:before="46" w:line="29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1、对区人民代表大会及其常务委员会负责并报告工</w:t>
      </w:r>
      <w:r>
        <w:rPr>
          <w:rFonts w:ascii="FangSong" w:hAnsi="FangSong" w:eastAsia="FangSong" w:cs="FangSong"/>
          <w:sz w:val="32"/>
          <w:szCs w:val="32"/>
          <w:spacing w:val="1"/>
        </w:rPr>
        <w:t>作，接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受无锡市人民检察院的领导并对其负责。</w:t>
      </w:r>
    </w:p>
    <w:p>
      <w:pPr>
        <w:ind w:left="1142"/>
        <w:spacing w:before="24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2、依法向区人民代表大会及其常务委员会提出议案。</w:t>
      </w:r>
    </w:p>
    <w:p>
      <w:pPr>
        <w:ind w:left="490" w:right="532" w:firstLine="654"/>
        <w:spacing w:before="237" w:line="3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3、负责批准逮捕、审查起诉、出庭公诉；负责刑事审判监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2"/>
        </w:rPr>
        <w:t>督、负责两法衔接、侦查、立案监督、办理公安机关复议案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件；负责监管场所执行监督、受理被监管人的控告申诉和举报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2"/>
        </w:rPr>
        <w:t>等工作、负责未成年人案件审查逮捕、审查起诉、出庭公诉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等。</w:t>
      </w:r>
    </w:p>
    <w:p>
      <w:pPr>
        <w:ind w:left="490" w:right="555" w:firstLine="646"/>
        <w:spacing w:before="234" w:line="29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4、负责民事审判、民事执行、虚假诉讼监督；负责对行政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诉讼、行政执行、违法行政行为监督。</w:t>
      </w:r>
    </w:p>
    <w:p>
      <w:pPr>
        <w:ind w:left="1144"/>
        <w:spacing w:before="240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5、开展民事、行政公益诉讼工作。</w:t>
      </w:r>
    </w:p>
    <w:p>
      <w:pPr>
        <w:ind w:left="492" w:right="555" w:firstLine="648"/>
        <w:spacing w:before="240" w:line="29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6、负责接待处理涉检信访、受理复查申诉案件，办理国家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赔偿案件，提供司法救助，开展检调对接等工作。</w:t>
      </w:r>
    </w:p>
    <w:p>
      <w:pPr>
        <w:ind w:left="492" w:right="553" w:firstLine="653"/>
        <w:spacing w:before="240" w:line="29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7、联系检察工作实际进行法制宣传，参与社会治安综合治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理工作。</w:t>
      </w:r>
    </w:p>
    <w:p>
      <w:pPr>
        <w:ind w:left="499" w:right="532" w:firstLine="640"/>
        <w:spacing w:before="239" w:line="29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8、负责区人民检察院的思想政治工作和队伍建设；按照有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关权限依法管理检察官、书记员、司法警察等人员；依法办理</w:t>
      </w:r>
    </w:p>
    <w:p>
      <w:pPr>
        <w:spacing w:line="290" w:lineRule="auto"/>
        <w:sectPr>
          <w:footerReference w:type="default" r:id="rId3"/>
          <w:pgSz w:w="11906" w:h="16839"/>
          <w:pgMar w:top="449" w:right="990" w:bottom="457" w:left="990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492"/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提请任免事项。</w:t>
      </w:r>
    </w:p>
    <w:p>
      <w:pPr>
        <w:ind w:left="1139"/>
        <w:spacing w:before="24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9、负责其他应由区人民检察院承办的事项。</w:t>
      </w:r>
    </w:p>
    <w:p>
      <w:pPr>
        <w:ind w:left="1158"/>
        <w:spacing w:before="240" w:line="221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二、部门机构设置及预算单位构成情况</w:t>
      </w:r>
    </w:p>
    <w:p>
      <w:pPr>
        <w:ind w:left="496" w:right="532" w:firstLine="665"/>
        <w:spacing w:before="238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1.根据部门职责分工，本部门无内设机构。本</w:t>
      </w:r>
      <w:r>
        <w:rPr>
          <w:rFonts w:ascii="FangSong" w:hAnsi="FangSong" w:eastAsia="FangSong" w:cs="FangSong"/>
          <w:sz w:val="32"/>
          <w:szCs w:val="32"/>
          <w:spacing w:val="8"/>
        </w:rPr>
        <w:t>部门无下属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单位。</w:t>
      </w:r>
    </w:p>
    <w:p>
      <w:pPr>
        <w:ind w:left="491" w:right="532" w:firstLine="650"/>
        <w:spacing w:before="55" w:line="349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2.从预算单位构成看，纳入本部门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2024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年部门汇总预算编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制范围的预算单位共计</w:t>
      </w:r>
      <w:r>
        <w:rPr>
          <w:rFonts w:ascii="FangSong" w:hAnsi="FangSong" w:eastAsia="FangSong" w:cs="FangSong"/>
          <w:sz w:val="32"/>
          <w:szCs w:val="32"/>
          <w:spacing w:val="-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1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家，具体包括：无锡市梁溪区人民检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察院（本级）。</w:t>
      </w:r>
    </w:p>
    <w:p>
      <w:pPr>
        <w:ind w:left="1157"/>
        <w:spacing w:before="51" w:line="220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三、2024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年度部门主要工作任务及目标</w:t>
      </w:r>
    </w:p>
    <w:p>
      <w:pPr>
        <w:ind w:left="490" w:right="532" w:firstLine="651"/>
        <w:spacing w:before="242" w:line="35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2024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年，我们将坚持以习近平新时代中国特色社会主</w:t>
      </w:r>
      <w:r>
        <w:rPr>
          <w:rFonts w:ascii="FangSong" w:hAnsi="FangSong" w:eastAsia="FangSong" w:cs="FangSong"/>
          <w:sz w:val="32"/>
          <w:szCs w:val="32"/>
          <w:spacing w:val="4"/>
        </w:rPr>
        <w:t>义思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想为指导，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全面贯彻习近平法治思想，</w:t>
      </w:r>
      <w:r>
        <w:rPr>
          <w:rFonts w:ascii="FangSong" w:hAnsi="FangSong" w:eastAsia="FangSong" w:cs="FangSong"/>
          <w:sz w:val="32"/>
          <w:szCs w:val="32"/>
          <w:spacing w:val="-9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认真落实区委全会精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神，紧紧围绕区委区政府中心工作，能动履职，担当作为，努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力以检察工作现代化服务中国式现代化梁溪新实践。</w:t>
      </w:r>
    </w:p>
    <w:p>
      <w:pPr>
        <w:ind w:left="492" w:right="532" w:firstLine="644"/>
        <w:spacing w:before="54" w:line="35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——以更高站位凝心铸魂。始终把政治建设摆在首位，巩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固深化主题教育成果，夯实检察机关鲜明政治底色，引领检察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工作高质量发展。严格落实《中国共产党政法工作条例》</w:t>
      </w:r>
      <w:r>
        <w:rPr>
          <w:rFonts w:ascii="FangSong" w:hAnsi="FangSong" w:eastAsia="FangSong" w:cs="FangSong"/>
          <w:sz w:val="32"/>
          <w:szCs w:val="32"/>
          <w:spacing w:val="-1"/>
        </w:rPr>
        <w:t>，</w:t>
      </w:r>
      <w:r>
        <w:rPr>
          <w:rFonts w:ascii="FangSong" w:hAnsi="FangSong" w:eastAsia="FangSong" w:cs="FangSong"/>
          <w:sz w:val="32"/>
          <w:szCs w:val="32"/>
          <w:spacing w:val="10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将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党对检察工作的绝对领导贯穿检察履职全过程</w:t>
      </w:r>
      <w:r>
        <w:rPr>
          <w:rFonts w:ascii="FangSong" w:hAnsi="FangSong" w:eastAsia="FangSong" w:cs="FangSong"/>
          <w:sz w:val="32"/>
          <w:szCs w:val="32"/>
          <w:spacing w:val="6"/>
        </w:rPr>
        <w:t>各方面，</w:t>
      </w:r>
      <w:r>
        <w:rPr>
          <w:rFonts w:ascii="FangSong" w:hAnsi="FangSong" w:eastAsia="FangSong" w:cs="FangSong"/>
          <w:sz w:val="32"/>
          <w:szCs w:val="32"/>
          <w:spacing w:val="-8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以实际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行动坚定拥护“两个确立</w:t>
      </w:r>
      <w:r>
        <w:rPr>
          <w:rFonts w:ascii="FangSong" w:hAnsi="FangSong" w:eastAsia="FangSong" w:cs="FangSong"/>
          <w:sz w:val="32"/>
          <w:szCs w:val="32"/>
          <w:spacing w:val="-10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”、坚决做到</w:t>
      </w:r>
      <w:r>
        <w:rPr>
          <w:rFonts w:ascii="FangSong" w:hAnsi="FangSong" w:eastAsia="FangSong" w:cs="FangSong"/>
          <w:sz w:val="32"/>
          <w:szCs w:val="32"/>
          <w:spacing w:val="-1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“两个维护</w:t>
      </w:r>
      <w:r>
        <w:rPr>
          <w:rFonts w:ascii="FangSong" w:hAnsi="FangSong" w:eastAsia="FangSong" w:cs="FangSong"/>
          <w:sz w:val="32"/>
          <w:szCs w:val="32"/>
          <w:spacing w:val="-1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”。</w:t>
      </w:r>
    </w:p>
    <w:p>
      <w:pPr>
        <w:ind w:left="489" w:right="532" w:firstLine="647"/>
        <w:spacing w:before="54" w:line="35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——以更强担当服务大局。严惩严重刑事犯罪，依法稳妥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办理涉众型经济犯罪等重大敏感案件，完善轻罪治理体系，维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护国家安全和社会稳定。深化落实护航民企、企业合规、科技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城检察服务等机制措施，聚焦安全生产、生态环保、基层治理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8"/>
        </w:rPr>
        <w:t>等重点领域开展专项监督，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8"/>
        </w:rPr>
        <w:t>以高质效履职服务保障高质量发</w:t>
      </w:r>
    </w:p>
    <w:p>
      <w:pPr>
        <w:spacing w:line="353" w:lineRule="auto"/>
        <w:sectPr>
          <w:footerReference w:type="default" r:id="rId4"/>
          <w:pgSz w:w="11906" w:h="16839"/>
          <w:pgMar w:top="449" w:right="990" w:bottom="457" w:left="990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491"/>
        <w:spacing w:before="104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7"/>
        </w:rPr>
        <w:t>展。</w:t>
      </w:r>
    </w:p>
    <w:p>
      <w:pPr>
        <w:ind w:left="492" w:right="532" w:firstLine="644"/>
        <w:spacing w:before="231" w:line="35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——以更实举措为民司法。依法严惩食药安全、电信网络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9"/>
        </w:rPr>
        <w:t>诈骗等民生领域犯罪，</w:t>
      </w:r>
      <w:r>
        <w:rPr>
          <w:rFonts w:ascii="FangSong" w:hAnsi="FangSong" w:eastAsia="FangSong" w:cs="FangSong"/>
          <w:sz w:val="32"/>
          <w:szCs w:val="32"/>
          <w:spacing w:val="-7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9"/>
        </w:rPr>
        <w:t>切实提升人民群众法治获得感、幸福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感、安全感。规范做实检察听证、支持起诉、司法救助等检察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为民实事，常态化推进“</w:t>
      </w:r>
      <w:r>
        <w:rPr>
          <w:rFonts w:ascii="FangSong" w:hAnsi="FangSong" w:eastAsia="FangSong" w:cs="FangSong"/>
          <w:sz w:val="32"/>
          <w:szCs w:val="32"/>
          <w:spacing w:val="-1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一老一小</w:t>
      </w:r>
      <w:r>
        <w:rPr>
          <w:rFonts w:ascii="FangSong" w:hAnsi="FangSong" w:eastAsia="FangSong" w:cs="FangSong"/>
          <w:sz w:val="32"/>
          <w:szCs w:val="32"/>
          <w:spacing w:val="-10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”、无障碍环境建设等民生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检察监督，倾力守护人民群众美好生活。</w:t>
      </w:r>
    </w:p>
    <w:p>
      <w:pPr>
        <w:ind w:left="489" w:right="372" w:firstLine="647"/>
        <w:spacing w:before="52" w:line="35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——以更大力度强化监督。聚焦检察工作现代化，全面履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5"/>
        </w:rPr>
        <w:t>行刑事、民事、行政和公益诉讼“</w:t>
      </w:r>
      <w:r>
        <w:rPr>
          <w:rFonts w:ascii="FangSong" w:hAnsi="FangSong" w:eastAsia="FangSong" w:cs="FangSong"/>
          <w:sz w:val="32"/>
          <w:szCs w:val="32"/>
          <w:spacing w:val="-8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四大检察</w:t>
      </w:r>
      <w:r>
        <w:rPr>
          <w:rFonts w:ascii="FangSong" w:hAnsi="FangSong" w:eastAsia="FangSong" w:cs="FangSong"/>
          <w:sz w:val="32"/>
          <w:szCs w:val="32"/>
          <w:spacing w:val="-10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”职能，协同其他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2"/>
        </w:rPr>
        <w:t>执法司法机关厚植监督合力。落实“</w:t>
      </w:r>
      <w:r>
        <w:rPr>
          <w:rFonts w:ascii="FangSong" w:hAnsi="FangSong" w:eastAsia="FangSong" w:cs="FangSong"/>
          <w:sz w:val="32"/>
          <w:szCs w:val="32"/>
          <w:spacing w:val="-1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高质效办好每一个案件</w:t>
      </w:r>
      <w:r>
        <w:rPr>
          <w:rFonts w:ascii="FangSong" w:hAnsi="FangSong" w:eastAsia="FangSong" w:cs="FangSong"/>
          <w:sz w:val="32"/>
          <w:szCs w:val="32"/>
          <w:spacing w:val="-10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要求，强化一体履职、综合履职、能动履职，推</w:t>
      </w:r>
      <w:r>
        <w:rPr>
          <w:rFonts w:ascii="FangSong" w:hAnsi="FangSong" w:eastAsia="FangSong" w:cs="FangSong"/>
          <w:sz w:val="32"/>
          <w:szCs w:val="32"/>
          <w:spacing w:val="7"/>
        </w:rPr>
        <w:t>进办案质量、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9"/>
        </w:rPr>
        <w:t>效率、效果相统一，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9"/>
        </w:rPr>
        <w:t>努力让人民群众可感受、感受到公平正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6"/>
        </w:rPr>
        <w:t>义。</w:t>
      </w:r>
    </w:p>
    <w:p>
      <w:pPr>
        <w:ind w:left="489" w:right="532" w:firstLine="647"/>
        <w:spacing w:before="43" w:line="35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——以更高标准从严治检。融合推进检察机关政治建设、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业务建设和职业道德建设，深化青年人才培养，做强专业化办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案团队，筑牢检察履职能力现代化根基。坚决扛起全面从严管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党治检主体责任，</w:t>
      </w:r>
      <w:r>
        <w:rPr>
          <w:rFonts w:ascii="FangSong" w:hAnsi="FangSong" w:eastAsia="FangSong" w:cs="FangSong"/>
          <w:sz w:val="32"/>
          <w:szCs w:val="32"/>
          <w:spacing w:val="-8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狠抓“</w:t>
      </w:r>
      <w:r>
        <w:rPr>
          <w:rFonts w:ascii="FangSong" w:hAnsi="FangSong" w:eastAsia="FangSong" w:cs="FangSong"/>
          <w:sz w:val="32"/>
          <w:szCs w:val="32"/>
          <w:spacing w:val="-10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三个规定</w:t>
      </w:r>
      <w:r>
        <w:rPr>
          <w:rFonts w:ascii="FangSong" w:hAnsi="FangSong" w:eastAsia="FangSong" w:cs="FangSong"/>
          <w:sz w:val="32"/>
          <w:szCs w:val="32"/>
          <w:spacing w:val="-9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”落实，</w:t>
      </w:r>
      <w:r>
        <w:rPr>
          <w:rFonts w:ascii="FangSong" w:hAnsi="FangSong" w:eastAsia="FangSong" w:cs="FangSong"/>
          <w:sz w:val="32"/>
          <w:szCs w:val="32"/>
          <w:spacing w:val="-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深化作风效能建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设，强化检察权运行监督制约，着力锻造忠诚干净担当的过硬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检察队伍。</w:t>
      </w:r>
    </w:p>
    <w:p>
      <w:pPr>
        <w:spacing w:line="354" w:lineRule="auto"/>
        <w:sectPr>
          <w:footerReference w:type="default" r:id="rId5"/>
          <w:pgSz w:w="11906" w:h="16839"/>
          <w:pgMar w:top="449" w:right="990" w:bottom="455" w:left="990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4334"/>
        <w:spacing w:before="143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16"/>
        </w:rPr>
        <w:t>第二部分</w:t>
      </w:r>
    </w:p>
    <w:p>
      <w:pPr>
        <w:ind w:left="4250"/>
        <w:spacing w:before="196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14"/>
        </w:rPr>
        <w:t>2024</w:t>
      </w:r>
      <w:r>
        <w:rPr>
          <w:rFonts w:ascii="FangSong" w:hAnsi="FangSong" w:eastAsia="FangSong" w:cs="FangSong"/>
          <w:sz w:val="44"/>
          <w:szCs w:val="44"/>
          <w:spacing w:val="-67"/>
        </w:rPr>
        <w:t xml:space="preserve"> </w:t>
      </w:r>
      <w:r>
        <w:rPr>
          <w:rFonts w:ascii="FangSong" w:hAnsi="FangSong" w:eastAsia="FangSong" w:cs="FangSong"/>
          <w:sz w:val="44"/>
          <w:szCs w:val="44"/>
          <w:b/>
          <w:bCs/>
          <w:spacing w:val="-14"/>
        </w:rPr>
        <w:t>年度</w:t>
      </w:r>
    </w:p>
    <w:p>
      <w:pPr>
        <w:ind w:left="2774"/>
        <w:spacing w:before="195" w:line="220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7"/>
        </w:rPr>
        <w:t>无锡市梁溪区人民检察院</w:t>
      </w:r>
    </w:p>
    <w:p>
      <w:pPr>
        <w:ind w:left="4096"/>
        <w:spacing w:before="199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pict>
          <v:shape id="_x0000_s6" style="position:absolute;margin-left:261.456pt;margin-top:387.656pt;mso-position-vertical-relative:text;mso-position-horizontal-relative:text;width:6pt;height:10.8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80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</w:rPr>
                    <w:t>5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44"/>
          <w:szCs w:val="44"/>
          <w:b/>
          <w:bCs/>
          <w:spacing w:val="-10"/>
        </w:rPr>
        <w:t>部门预算表</w:t>
      </w:r>
    </w:p>
    <w:p>
      <w:pPr>
        <w:spacing w:line="222" w:lineRule="auto"/>
        <w:sectPr>
          <w:headerReference w:type="default" r:id="rId6"/>
          <w:footerReference w:type="default" r:id="rId7"/>
          <w:pgSz w:w="11906" w:h="16839"/>
          <w:pgMar w:top="449" w:right="671" w:bottom="393" w:left="667" w:header="181" w:footer="0" w:gutter="0"/>
        </w:sectPr>
        <w:rPr>
          <w:rFonts w:ascii="FangSong" w:hAnsi="FangSong" w:eastAsia="FangSong" w:cs="FangSong"/>
          <w:sz w:val="44"/>
          <w:szCs w:val="44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31"/>
        <w:spacing w:before="71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6"/>
        </w:rPr>
        <w:t>公开</w:t>
      </w:r>
      <w:r>
        <w:rPr>
          <w:rFonts w:ascii="FangSong" w:hAnsi="FangSong" w:eastAsia="FangSong" w:cs="FangSong"/>
          <w:sz w:val="22"/>
          <w:szCs w:val="22"/>
          <w:spacing w:val="-45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01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表</w:t>
      </w:r>
    </w:p>
    <w:p>
      <w:pPr>
        <w:ind w:left="4839"/>
        <w:spacing w:before="54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17"/>
        </w:rPr>
        <w:t>收支总表</w:t>
      </w:r>
    </w:p>
    <w:p>
      <w:pPr>
        <w:ind w:left="128"/>
        <w:spacing w:before="28" w:line="220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</w:rPr>
        <w:t xml:space="preserve">         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    </w:t>
      </w:r>
      <w:r>
        <w:rPr>
          <w:rFonts w:ascii="FangSong" w:hAnsi="FangSong" w:eastAsia="FangSong" w:cs="FangSong"/>
          <w:sz w:val="22"/>
          <w:szCs w:val="22"/>
          <w:spacing w:val="-1"/>
        </w:rPr>
        <w:t>单位：万元</w:t>
      </w:r>
    </w:p>
    <w:p>
      <w:pPr>
        <w:spacing w:line="12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13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910"/>
        <w:gridCol w:w="1867"/>
        <w:gridCol w:w="3768"/>
        <w:gridCol w:w="1784"/>
      </w:tblGrid>
      <w:tr>
        <w:trPr>
          <w:trHeight w:val="290" w:hRule="atLeast"/>
        </w:trPr>
        <w:tc>
          <w:tcPr>
            <w:tcW w:w="5777" w:type="dxa"/>
            <w:vAlign w:val="top"/>
            <w:gridSpan w:val="2"/>
          </w:tcPr>
          <w:p>
            <w:pPr>
              <w:ind w:left="2689"/>
              <w:spacing w:before="34" w:line="20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16"/>
              </w:rPr>
              <w:t>收入</w:t>
            </w:r>
          </w:p>
        </w:tc>
        <w:tc>
          <w:tcPr>
            <w:tcW w:w="5552" w:type="dxa"/>
            <w:vAlign w:val="top"/>
            <w:gridSpan w:val="2"/>
          </w:tcPr>
          <w:p>
            <w:pPr>
              <w:ind w:left="2564"/>
              <w:spacing w:before="34" w:line="20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10"/>
              </w:rPr>
              <w:t>支出</w:t>
            </w:r>
          </w:p>
        </w:tc>
      </w:tr>
      <w:tr>
        <w:trPr>
          <w:trHeight w:val="318" w:hRule="atLeast"/>
        </w:trPr>
        <w:tc>
          <w:tcPr>
            <w:tcW w:w="3910" w:type="dxa"/>
            <w:vAlign w:val="top"/>
          </w:tcPr>
          <w:p>
            <w:pPr>
              <w:ind w:left="1743"/>
              <w:spacing w:before="47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10"/>
              </w:rPr>
              <w:t>项目</w:t>
            </w:r>
          </w:p>
        </w:tc>
        <w:tc>
          <w:tcPr>
            <w:tcW w:w="1867" w:type="dxa"/>
            <w:vAlign w:val="top"/>
          </w:tcPr>
          <w:p>
            <w:pPr>
              <w:ind w:left="612"/>
              <w:spacing w:before="47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8"/>
              </w:rPr>
              <w:t>预算数</w:t>
            </w:r>
          </w:p>
        </w:tc>
        <w:tc>
          <w:tcPr>
            <w:tcW w:w="3768" w:type="dxa"/>
            <w:vAlign w:val="top"/>
          </w:tcPr>
          <w:p>
            <w:pPr>
              <w:ind w:left="1675"/>
              <w:spacing w:before="47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10"/>
              </w:rPr>
              <w:t>项目</w:t>
            </w:r>
          </w:p>
        </w:tc>
        <w:tc>
          <w:tcPr>
            <w:tcW w:w="1784" w:type="dxa"/>
            <w:vAlign w:val="top"/>
          </w:tcPr>
          <w:p>
            <w:pPr>
              <w:ind w:left="573"/>
              <w:spacing w:before="47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8"/>
              </w:rPr>
              <w:t>预算数</w:t>
            </w:r>
          </w:p>
        </w:tc>
      </w:tr>
      <w:tr>
        <w:trPr>
          <w:trHeight w:val="286" w:hRule="atLeast"/>
        </w:trPr>
        <w:tc>
          <w:tcPr>
            <w:tcW w:w="3910" w:type="dxa"/>
            <w:vAlign w:val="top"/>
          </w:tcPr>
          <w:p>
            <w:pPr>
              <w:ind w:left="119"/>
              <w:spacing w:before="40" w:line="21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一、一般公共预算拨款收入</w:t>
            </w:r>
          </w:p>
        </w:tc>
        <w:tc>
          <w:tcPr>
            <w:tcW w:w="1867" w:type="dxa"/>
            <w:vAlign w:val="top"/>
          </w:tcPr>
          <w:p>
            <w:pPr>
              <w:ind w:left="886"/>
              <w:spacing w:before="72" w:line="17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5,856.25</w:t>
            </w:r>
          </w:p>
        </w:tc>
        <w:tc>
          <w:tcPr>
            <w:tcW w:w="3768" w:type="dxa"/>
            <w:vAlign w:val="top"/>
          </w:tcPr>
          <w:p>
            <w:pPr>
              <w:ind w:left="121"/>
              <w:spacing w:before="31" w:line="20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一、一般公共服务支出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3910" w:type="dxa"/>
            <w:vAlign w:val="top"/>
          </w:tcPr>
          <w:p>
            <w:pPr>
              <w:ind w:left="122"/>
              <w:spacing w:before="41" w:line="21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二、政府性基金预算拨款收入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4"/>
              <w:spacing w:before="32" w:line="20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二、外交支出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ind w:left="121"/>
              <w:spacing w:before="42" w:line="21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三、国有资本经营预算拨款收入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3" w:line="20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三、国防支出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3910" w:type="dxa"/>
            <w:vAlign w:val="top"/>
          </w:tcPr>
          <w:p>
            <w:pPr>
              <w:ind w:left="139"/>
              <w:spacing w:before="43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四、财政专户管理资金收入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43"/>
              <w:spacing w:before="34" w:line="20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四、公共安全支出</w:t>
            </w:r>
          </w:p>
        </w:tc>
        <w:tc>
          <w:tcPr>
            <w:tcW w:w="1784" w:type="dxa"/>
            <w:vAlign w:val="top"/>
          </w:tcPr>
          <w:p>
            <w:pPr>
              <w:ind w:left="803"/>
              <w:spacing w:before="73" w:line="17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5,674.87</w:t>
            </w:r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ind w:left="119"/>
              <w:spacing w:before="44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五、事业收入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1"/>
              <w:spacing w:before="35" w:line="20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五、教育支出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3910" w:type="dxa"/>
            <w:vAlign w:val="top"/>
          </w:tcPr>
          <w:p>
            <w:pPr>
              <w:ind w:left="117"/>
              <w:spacing w:before="44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六、事业单位经营收入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19"/>
              <w:spacing w:before="34" w:line="20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六、科学技术支出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ind w:left="120"/>
              <w:spacing w:before="45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七、上级补助收入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1"/>
              <w:spacing w:before="35" w:line="20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七、文化旅游体育与传媒支出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3910" w:type="dxa"/>
            <w:vAlign w:val="top"/>
          </w:tcPr>
          <w:p>
            <w:pPr>
              <w:ind w:left="115"/>
              <w:spacing w:before="45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八、附属单位上缴收入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16"/>
              <w:spacing w:before="35" w:line="20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八、社会保障和就业支出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ind w:left="123"/>
              <w:spacing w:before="46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九、其他收入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5"/>
              <w:spacing w:before="36" w:line="20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九、社会保险基金支出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6" w:line="20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十、卫生健康支出</w:t>
            </w:r>
          </w:p>
        </w:tc>
        <w:tc>
          <w:tcPr>
            <w:tcW w:w="1784" w:type="dxa"/>
            <w:vAlign w:val="top"/>
          </w:tcPr>
          <w:p>
            <w:pPr>
              <w:ind w:left="1034"/>
              <w:spacing w:before="75" w:line="16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7" w:line="20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十一、节能环保支出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7" w:line="20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十二、城乡社区支出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8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十三、农林水支出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十四、交通运输支出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十五、资源勘探工业信息等支出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十六、商业服务业等支出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十七、金融支出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十八、援助其他地区支出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十九、自然资源海洋气象等支出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4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二十、住房保障支出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4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二十一、粮油物资储备支出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4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二十二、国有资本经营预算支出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4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二十三、灾害防治及应急管理支出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4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二十四、预备费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4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二十五、其他支出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4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二十六、转移性支出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4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二十七、债务还本支出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4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二十八、债务付息支出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4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二十九、债务发行费用支出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"/>
              <w:spacing w:before="39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三十、抗疫特别国债安排的支出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3910" w:type="dxa"/>
            <w:vAlign w:val="top"/>
          </w:tcPr>
          <w:p>
            <w:pPr>
              <w:ind w:left="1301"/>
              <w:spacing w:before="40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5"/>
              </w:rPr>
              <w:t>本年收入合计</w:t>
            </w:r>
          </w:p>
        </w:tc>
        <w:tc>
          <w:tcPr>
            <w:tcW w:w="1867" w:type="dxa"/>
            <w:vAlign w:val="top"/>
          </w:tcPr>
          <w:p>
            <w:pPr>
              <w:ind w:left="879"/>
              <w:spacing w:before="81" w:line="16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4"/>
              </w:rPr>
              <w:t>5,856.25</w:t>
            </w:r>
          </w:p>
        </w:tc>
        <w:tc>
          <w:tcPr>
            <w:tcW w:w="3768" w:type="dxa"/>
            <w:vAlign w:val="top"/>
          </w:tcPr>
          <w:p>
            <w:pPr>
              <w:ind w:left="1233"/>
              <w:spacing w:before="40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5"/>
              </w:rPr>
              <w:t>本年支出合计</w:t>
            </w:r>
          </w:p>
        </w:tc>
        <w:tc>
          <w:tcPr>
            <w:tcW w:w="1784" w:type="dxa"/>
            <w:vAlign w:val="top"/>
          </w:tcPr>
          <w:p>
            <w:pPr>
              <w:ind w:left="796"/>
              <w:spacing w:before="81" w:line="16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4"/>
              </w:rPr>
              <w:t>5,856.25</w:t>
            </w:r>
          </w:p>
        </w:tc>
      </w:tr>
      <w:tr>
        <w:trPr>
          <w:trHeight w:val="285" w:hRule="atLeast"/>
        </w:trPr>
        <w:tc>
          <w:tcPr>
            <w:tcW w:w="3910" w:type="dxa"/>
            <w:vAlign w:val="top"/>
          </w:tcPr>
          <w:p>
            <w:pPr>
              <w:ind w:left="1302"/>
              <w:spacing w:before="40" w:line="19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5"/>
              </w:rPr>
              <w:t>上年结转结余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68" w:type="dxa"/>
            <w:vAlign w:val="top"/>
          </w:tcPr>
          <w:p>
            <w:pPr>
              <w:ind w:left="1236"/>
              <w:spacing w:before="40" w:line="19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5"/>
              </w:rPr>
              <w:t>年终结转结余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3910" w:type="dxa"/>
            <w:vAlign w:val="top"/>
          </w:tcPr>
          <w:p>
            <w:pPr>
              <w:ind w:left="1533"/>
              <w:spacing w:before="40" w:line="19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9"/>
              </w:rPr>
              <w:t>收入总计</w:t>
            </w:r>
          </w:p>
        </w:tc>
        <w:tc>
          <w:tcPr>
            <w:tcW w:w="1867" w:type="dxa"/>
            <w:vAlign w:val="top"/>
          </w:tcPr>
          <w:p>
            <w:pPr>
              <w:ind w:left="879"/>
              <w:spacing w:before="80" w:line="16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4"/>
              </w:rPr>
              <w:t>5,856.25</w:t>
            </w:r>
          </w:p>
        </w:tc>
        <w:tc>
          <w:tcPr>
            <w:tcW w:w="3768" w:type="dxa"/>
            <w:vAlign w:val="top"/>
          </w:tcPr>
          <w:p>
            <w:pPr>
              <w:ind w:left="1453"/>
              <w:spacing w:before="40" w:line="19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6"/>
              </w:rPr>
              <w:t>支出总计</w:t>
            </w:r>
          </w:p>
        </w:tc>
        <w:tc>
          <w:tcPr>
            <w:tcW w:w="1784" w:type="dxa"/>
            <w:vAlign w:val="top"/>
          </w:tcPr>
          <w:p>
            <w:pPr>
              <w:ind w:left="796"/>
              <w:spacing w:before="80" w:line="16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4"/>
              </w:rPr>
              <w:t>5,856.25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9"/>
          <w:pgSz w:w="11906" w:h="16839"/>
          <w:pgMar w:top="449" w:right="285" w:bottom="454" w:left="281" w:header="181" w:footer="278" w:gutter="0"/>
        </w:sectPr>
        <w:rPr/>
      </w:pPr>
    </w:p>
    <w:p>
      <w:pPr>
        <w:ind w:left="62"/>
        <w:spacing w:before="305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6"/>
        </w:rPr>
        <w:t>公开</w:t>
      </w:r>
      <w:r>
        <w:rPr>
          <w:rFonts w:ascii="FangSong" w:hAnsi="FangSong" w:eastAsia="FangSong" w:cs="FangSong"/>
          <w:sz w:val="22"/>
          <w:szCs w:val="22"/>
          <w:spacing w:val="-45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02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表</w:t>
      </w:r>
    </w:p>
    <w:p>
      <w:pPr>
        <w:ind w:left="7565"/>
        <w:spacing w:before="54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17"/>
        </w:rPr>
        <w:t>收入总表</w:t>
      </w:r>
    </w:p>
    <w:p>
      <w:pPr>
        <w:ind w:left="59"/>
        <w:spacing w:before="4" w:line="211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>单位：万元</w:t>
      </w:r>
    </w:p>
    <w:tbl>
      <w:tblPr>
        <w:tblStyle w:val="TableNormal"/>
        <w:tblW w:w="16703" w:type="dxa"/>
        <w:tblInd w:w="4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8"/>
        <w:gridCol w:w="1800"/>
        <w:gridCol w:w="975"/>
        <w:gridCol w:w="997"/>
        <w:gridCol w:w="998"/>
        <w:gridCol w:w="749"/>
        <w:gridCol w:w="681"/>
        <w:gridCol w:w="971"/>
        <w:gridCol w:w="982"/>
        <w:gridCol w:w="811"/>
        <w:gridCol w:w="674"/>
        <w:gridCol w:w="686"/>
        <w:gridCol w:w="833"/>
        <w:gridCol w:w="823"/>
        <w:gridCol w:w="823"/>
        <w:gridCol w:w="833"/>
        <w:gridCol w:w="553"/>
        <w:gridCol w:w="822"/>
        <w:gridCol w:w="864"/>
      </w:tblGrid>
      <w:tr>
        <w:trPr>
          <w:trHeight w:val="323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ind w:left="314" w:right="85" w:hanging="217"/>
              <w:spacing w:before="271" w:line="23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部门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代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码</w:t>
            </w:r>
          </w:p>
        </w:tc>
        <w:tc>
          <w:tcPr>
            <w:tcW w:w="18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476"/>
              <w:spacing w:before="72" w:line="22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部门</w:t>
            </w: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名称</w:t>
            </w:r>
          </w:p>
        </w:tc>
        <w:tc>
          <w:tcPr>
            <w:tcW w:w="9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289"/>
              <w:spacing w:before="68" w:line="22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合计</w:t>
            </w:r>
          </w:p>
        </w:tc>
        <w:tc>
          <w:tcPr>
            <w:tcW w:w="8382" w:type="dxa"/>
            <w:vAlign w:val="top"/>
            <w:gridSpan w:val="10"/>
          </w:tcPr>
          <w:p>
            <w:pPr>
              <w:ind w:left="3761"/>
              <w:spacing w:before="34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本年收入</w:t>
            </w:r>
          </w:p>
        </w:tc>
        <w:tc>
          <w:tcPr>
            <w:tcW w:w="4718" w:type="dxa"/>
            <w:vAlign w:val="top"/>
            <w:gridSpan w:val="6"/>
          </w:tcPr>
          <w:p>
            <w:pPr>
              <w:ind w:left="1711"/>
              <w:spacing w:before="34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上年结转结余</w:t>
            </w:r>
          </w:p>
        </w:tc>
      </w:tr>
      <w:tr>
        <w:trPr>
          <w:trHeight w:val="731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</w:tcPr>
          <w:p>
            <w:pPr>
              <w:ind w:left="323"/>
              <w:spacing w:before="2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小计</w:t>
            </w:r>
          </w:p>
        </w:tc>
        <w:tc>
          <w:tcPr>
            <w:tcW w:w="998" w:type="dxa"/>
            <w:vAlign w:val="top"/>
          </w:tcPr>
          <w:p>
            <w:pPr>
              <w:ind w:left="415" w:right="44" w:hanging="357"/>
              <w:spacing w:before="140" w:line="23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一般公共预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算</w:t>
            </w:r>
          </w:p>
        </w:tc>
        <w:tc>
          <w:tcPr>
            <w:tcW w:w="749" w:type="dxa"/>
            <w:vAlign w:val="top"/>
          </w:tcPr>
          <w:p>
            <w:pPr>
              <w:ind w:left="111" w:right="9" w:hanging="89"/>
              <w:spacing w:before="140" w:line="23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政府性基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金预算</w:t>
            </w:r>
          </w:p>
        </w:tc>
        <w:tc>
          <w:tcPr>
            <w:tcW w:w="681" w:type="dxa"/>
            <w:vAlign w:val="top"/>
          </w:tcPr>
          <w:p>
            <w:pPr>
              <w:ind w:left="78" w:right="65" w:firstLine="19"/>
              <w:spacing w:before="25" w:line="233" w:lineRule="auto"/>
              <w:jc w:val="both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1"/>
              </w:rPr>
              <w:t>国有资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本经营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38"/>
              </w:rPr>
              <w:t>预算</w:t>
            </w:r>
          </w:p>
        </w:tc>
        <w:tc>
          <w:tcPr>
            <w:tcW w:w="971" w:type="dxa"/>
            <w:vAlign w:val="top"/>
          </w:tcPr>
          <w:p>
            <w:pPr>
              <w:ind w:left="224" w:right="30" w:hanging="179"/>
              <w:spacing w:before="140" w:line="23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财政专户管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理资金</w:t>
            </w:r>
          </w:p>
        </w:tc>
        <w:tc>
          <w:tcPr>
            <w:tcW w:w="982" w:type="dxa"/>
            <w:vAlign w:val="top"/>
          </w:tcPr>
          <w:p>
            <w:pPr>
              <w:ind w:left="328" w:right="304" w:hanging="9"/>
              <w:spacing w:before="124" w:line="26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事业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11"/>
              </w:rPr>
              <w:t>收入</w:t>
            </w:r>
          </w:p>
        </w:tc>
        <w:tc>
          <w:tcPr>
            <w:tcW w:w="811" w:type="dxa"/>
            <w:vAlign w:val="top"/>
          </w:tcPr>
          <w:p>
            <w:pPr>
              <w:ind w:left="54" w:right="38"/>
              <w:spacing w:before="141" w:line="23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事业单位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经营收入</w:t>
            </w:r>
          </w:p>
        </w:tc>
        <w:tc>
          <w:tcPr>
            <w:tcW w:w="674" w:type="dxa"/>
            <w:vAlign w:val="top"/>
          </w:tcPr>
          <w:p>
            <w:pPr>
              <w:ind w:left="75" w:right="59" w:firstLine="1"/>
              <w:spacing w:before="141" w:line="23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上级补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助收入</w:t>
            </w:r>
          </w:p>
        </w:tc>
        <w:tc>
          <w:tcPr>
            <w:tcW w:w="686" w:type="dxa"/>
            <w:vAlign w:val="top"/>
          </w:tcPr>
          <w:p>
            <w:pPr>
              <w:ind w:left="89"/>
              <w:spacing w:before="24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附属单</w:t>
            </w:r>
          </w:p>
          <w:p>
            <w:pPr>
              <w:ind w:left="82"/>
              <w:spacing w:before="1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位上缴</w:t>
            </w:r>
          </w:p>
          <w:p>
            <w:pPr>
              <w:ind w:left="181"/>
              <w:spacing w:before="17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收入</w:t>
            </w:r>
          </w:p>
        </w:tc>
        <w:tc>
          <w:tcPr>
            <w:tcW w:w="833" w:type="dxa"/>
            <w:vAlign w:val="top"/>
          </w:tcPr>
          <w:p>
            <w:pPr>
              <w:ind w:left="255" w:right="229" w:hanging="8"/>
              <w:spacing w:before="124" w:line="26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其他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11"/>
              </w:rPr>
              <w:t>收入</w:t>
            </w:r>
          </w:p>
        </w:tc>
        <w:tc>
          <w:tcPr>
            <w:tcW w:w="823" w:type="dxa"/>
            <w:vAlign w:val="top"/>
          </w:tcPr>
          <w:p>
            <w:pPr>
              <w:ind w:left="241"/>
              <w:spacing w:before="2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小计</w:t>
            </w:r>
          </w:p>
        </w:tc>
        <w:tc>
          <w:tcPr>
            <w:tcW w:w="823" w:type="dxa"/>
            <w:vAlign w:val="top"/>
          </w:tcPr>
          <w:p>
            <w:pPr>
              <w:ind w:left="242" w:right="43" w:hanging="178"/>
              <w:spacing w:before="140" w:line="23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一般公共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预算</w:t>
            </w:r>
          </w:p>
        </w:tc>
        <w:tc>
          <w:tcPr>
            <w:tcW w:w="833" w:type="dxa"/>
            <w:vAlign w:val="top"/>
          </w:tcPr>
          <w:p>
            <w:pPr>
              <w:ind w:left="156" w:right="48" w:hanging="89"/>
              <w:spacing w:before="140" w:line="23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政府性基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金预算</w:t>
            </w:r>
          </w:p>
        </w:tc>
        <w:tc>
          <w:tcPr>
            <w:tcW w:w="553" w:type="dxa"/>
            <w:vAlign w:val="top"/>
          </w:tcPr>
          <w:p>
            <w:pPr>
              <w:ind w:left="18" w:firstLine="19"/>
              <w:spacing w:before="25" w:line="233" w:lineRule="auto"/>
              <w:jc w:val="both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国有资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本经营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37"/>
              </w:rPr>
              <w:t>预算</w:t>
            </w:r>
          </w:p>
        </w:tc>
        <w:tc>
          <w:tcPr>
            <w:tcW w:w="822" w:type="dxa"/>
            <w:vAlign w:val="top"/>
          </w:tcPr>
          <w:p>
            <w:pPr>
              <w:ind w:left="71" w:right="42" w:hanging="7"/>
              <w:spacing w:before="140" w:line="23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财政专户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管理资金</w:t>
            </w:r>
          </w:p>
        </w:tc>
        <w:tc>
          <w:tcPr>
            <w:tcW w:w="864" w:type="dxa"/>
            <w:vAlign w:val="top"/>
          </w:tcPr>
          <w:p>
            <w:pPr>
              <w:ind w:left="269" w:right="245" w:hanging="5"/>
              <w:spacing w:before="124" w:line="26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单位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11"/>
              </w:rPr>
              <w:t>资金</w:t>
            </w:r>
          </w:p>
        </w:tc>
      </w:tr>
      <w:tr>
        <w:trPr>
          <w:trHeight w:val="302" w:hRule="atLeast"/>
        </w:trPr>
        <w:tc>
          <w:tcPr>
            <w:tcW w:w="2628" w:type="dxa"/>
            <w:vAlign w:val="top"/>
            <w:gridSpan w:val="2"/>
          </w:tcPr>
          <w:p>
            <w:pPr>
              <w:ind w:left="1149"/>
              <w:spacing w:before="78" w:line="222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合计</w:t>
            </w:r>
          </w:p>
        </w:tc>
        <w:tc>
          <w:tcPr>
            <w:tcW w:w="975" w:type="dxa"/>
            <w:vAlign w:val="top"/>
          </w:tcPr>
          <w:p>
            <w:pPr>
              <w:ind w:left="326"/>
              <w:spacing w:before="105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5,856.25</w:t>
            </w:r>
          </w:p>
        </w:tc>
        <w:tc>
          <w:tcPr>
            <w:tcW w:w="997" w:type="dxa"/>
            <w:vAlign w:val="top"/>
          </w:tcPr>
          <w:p>
            <w:pPr>
              <w:ind w:left="349"/>
              <w:spacing w:before="105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5,856.25</w:t>
            </w:r>
          </w:p>
        </w:tc>
        <w:tc>
          <w:tcPr>
            <w:tcW w:w="998" w:type="dxa"/>
            <w:vAlign w:val="top"/>
          </w:tcPr>
          <w:p>
            <w:pPr>
              <w:ind w:left="351"/>
              <w:spacing w:before="105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5,856.25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828" w:type="dxa"/>
            <w:vAlign w:val="top"/>
          </w:tcPr>
          <w:p>
            <w:pPr>
              <w:ind w:left="6"/>
              <w:spacing w:before="119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045</w:t>
            </w:r>
          </w:p>
        </w:tc>
        <w:tc>
          <w:tcPr>
            <w:tcW w:w="1800" w:type="dxa"/>
            <w:vAlign w:val="top"/>
          </w:tcPr>
          <w:p>
            <w:pPr>
              <w:ind w:left="7"/>
              <w:spacing w:before="91" w:line="220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1"/>
              </w:rPr>
              <w:t>无锡市梁溪区人民检察院</w:t>
            </w:r>
          </w:p>
        </w:tc>
        <w:tc>
          <w:tcPr>
            <w:tcW w:w="975" w:type="dxa"/>
            <w:vAlign w:val="top"/>
          </w:tcPr>
          <w:p>
            <w:pPr>
              <w:ind w:left="326"/>
              <w:spacing w:before="118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5,856.25</w:t>
            </w:r>
          </w:p>
        </w:tc>
        <w:tc>
          <w:tcPr>
            <w:tcW w:w="997" w:type="dxa"/>
            <w:vAlign w:val="top"/>
          </w:tcPr>
          <w:p>
            <w:pPr>
              <w:ind w:left="349"/>
              <w:spacing w:before="118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5,856.25</w:t>
            </w:r>
          </w:p>
        </w:tc>
        <w:tc>
          <w:tcPr>
            <w:tcW w:w="998" w:type="dxa"/>
            <w:vAlign w:val="top"/>
          </w:tcPr>
          <w:p>
            <w:pPr>
              <w:ind w:left="351"/>
              <w:spacing w:before="118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5,856.25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2" w:hRule="atLeast"/>
        </w:trPr>
        <w:tc>
          <w:tcPr>
            <w:tcW w:w="828" w:type="dxa"/>
            <w:vAlign w:val="top"/>
          </w:tcPr>
          <w:p>
            <w:pPr>
              <w:ind w:left="156"/>
              <w:spacing w:before="151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1"/>
              </w:rPr>
              <w:t>045001</w:t>
            </w:r>
          </w:p>
        </w:tc>
        <w:tc>
          <w:tcPr>
            <w:tcW w:w="1800" w:type="dxa"/>
            <w:vAlign w:val="top"/>
          </w:tcPr>
          <w:p>
            <w:pPr>
              <w:ind w:left="5" w:right="143" w:firstLine="1"/>
              <w:spacing w:before="27" w:line="21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无锡市梁溪区人民检察院</w:t>
            </w:r>
            <w:r>
              <w:rPr>
                <w:rFonts w:ascii="FangSong" w:hAnsi="FangSong" w:eastAsia="FangSong" w:cs="FangSong"/>
                <w:sz w:val="15"/>
                <w:szCs w:val="15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（本级）</w:t>
            </w:r>
          </w:p>
        </w:tc>
        <w:tc>
          <w:tcPr>
            <w:tcW w:w="975" w:type="dxa"/>
            <w:vAlign w:val="top"/>
          </w:tcPr>
          <w:p>
            <w:pPr>
              <w:ind w:left="326"/>
              <w:spacing w:before="152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5,856.25</w:t>
            </w:r>
          </w:p>
        </w:tc>
        <w:tc>
          <w:tcPr>
            <w:tcW w:w="997" w:type="dxa"/>
            <w:vAlign w:val="top"/>
          </w:tcPr>
          <w:p>
            <w:pPr>
              <w:ind w:left="349"/>
              <w:spacing w:before="152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5,856.25</w:t>
            </w:r>
          </w:p>
        </w:tc>
        <w:tc>
          <w:tcPr>
            <w:tcW w:w="998" w:type="dxa"/>
            <w:vAlign w:val="top"/>
          </w:tcPr>
          <w:p>
            <w:pPr>
              <w:ind w:left="351"/>
              <w:spacing w:before="152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5,856.25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11"/>
          <w:pgSz w:w="16839" w:h="11906"/>
          <w:pgMar w:top="449" w:right="28" w:bottom="453" w:left="27" w:header="181" w:footer="278" w:gutter="0"/>
        </w:sectPr>
        <w:rPr/>
      </w:pPr>
    </w:p>
    <w:p>
      <w:pPr>
        <w:pStyle w:val="BodyText"/>
        <w:spacing w:line="297" w:lineRule="auto"/>
        <w:rPr/>
      </w:pPr>
      <w:r/>
    </w:p>
    <w:p>
      <w:pPr>
        <w:ind w:left="143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6"/>
        </w:rPr>
        <w:t>公开</w:t>
      </w:r>
      <w:r>
        <w:rPr>
          <w:rFonts w:ascii="FangSong" w:hAnsi="FangSong" w:eastAsia="FangSong" w:cs="FangSong"/>
          <w:sz w:val="22"/>
          <w:szCs w:val="22"/>
          <w:spacing w:val="-45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03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表</w:t>
      </w:r>
    </w:p>
    <w:p>
      <w:pPr>
        <w:ind w:left="6889"/>
        <w:spacing w:before="209" w:line="224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11"/>
        </w:rPr>
        <w:t>支出总表</w:t>
      </w:r>
    </w:p>
    <w:p>
      <w:pPr>
        <w:ind w:left="140"/>
        <w:spacing w:before="147" w:line="220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</w:rPr>
        <w:t xml:space="preserve">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           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5346" w:type="dxa"/>
        <w:tblInd w:w="7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60"/>
        <w:gridCol w:w="3221"/>
        <w:gridCol w:w="1918"/>
        <w:gridCol w:w="1713"/>
        <w:gridCol w:w="1748"/>
        <w:gridCol w:w="1866"/>
        <w:gridCol w:w="1679"/>
        <w:gridCol w:w="1641"/>
      </w:tblGrid>
      <w:tr>
        <w:trPr>
          <w:trHeight w:val="752" w:hRule="atLeast"/>
        </w:trPr>
        <w:tc>
          <w:tcPr>
            <w:tcW w:w="1560" w:type="dxa"/>
            <w:vAlign w:val="top"/>
          </w:tcPr>
          <w:p>
            <w:pPr>
              <w:ind w:left="348"/>
              <w:spacing w:before="24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科目编码</w:t>
            </w:r>
          </w:p>
        </w:tc>
        <w:tc>
          <w:tcPr>
            <w:tcW w:w="3221" w:type="dxa"/>
            <w:vAlign w:val="top"/>
          </w:tcPr>
          <w:p>
            <w:pPr>
              <w:ind w:left="1177"/>
              <w:spacing w:before="248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科目名称</w:t>
            </w:r>
          </w:p>
        </w:tc>
        <w:tc>
          <w:tcPr>
            <w:tcW w:w="1918" w:type="dxa"/>
            <w:vAlign w:val="top"/>
          </w:tcPr>
          <w:p>
            <w:pPr>
              <w:ind w:left="753"/>
              <w:spacing w:before="24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1713" w:type="dxa"/>
            <w:vAlign w:val="top"/>
          </w:tcPr>
          <w:p>
            <w:pPr>
              <w:ind w:left="426"/>
              <w:spacing w:before="24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基本支出</w:t>
            </w:r>
          </w:p>
        </w:tc>
        <w:tc>
          <w:tcPr>
            <w:tcW w:w="1748" w:type="dxa"/>
            <w:vAlign w:val="top"/>
          </w:tcPr>
          <w:p>
            <w:pPr>
              <w:ind w:left="445"/>
              <w:spacing w:before="248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项目支出</w:t>
            </w:r>
          </w:p>
        </w:tc>
        <w:tc>
          <w:tcPr>
            <w:tcW w:w="1866" w:type="dxa"/>
            <w:vAlign w:val="top"/>
          </w:tcPr>
          <w:p>
            <w:pPr>
              <w:ind w:left="505" w:right="484"/>
              <w:spacing w:before="89" w:line="25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事业单位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经营支出</w:t>
            </w:r>
          </w:p>
        </w:tc>
        <w:tc>
          <w:tcPr>
            <w:tcW w:w="1679" w:type="dxa"/>
            <w:vAlign w:val="top"/>
          </w:tcPr>
          <w:p>
            <w:pPr>
              <w:ind w:left="195"/>
              <w:spacing w:before="248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上缴上级支出</w:t>
            </w:r>
          </w:p>
        </w:tc>
        <w:tc>
          <w:tcPr>
            <w:tcW w:w="1641" w:type="dxa"/>
            <w:vAlign w:val="top"/>
          </w:tcPr>
          <w:p>
            <w:pPr>
              <w:ind w:left="501" w:right="152" w:hanging="327"/>
              <w:spacing w:before="107" w:line="23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对附属单位补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助支出</w:t>
            </w:r>
          </w:p>
        </w:tc>
      </w:tr>
      <w:tr>
        <w:trPr>
          <w:trHeight w:val="419" w:hRule="atLeast"/>
        </w:trPr>
        <w:tc>
          <w:tcPr>
            <w:tcW w:w="4781" w:type="dxa"/>
            <w:vAlign w:val="top"/>
            <w:gridSpan w:val="2"/>
          </w:tcPr>
          <w:p>
            <w:pPr>
              <w:ind w:left="2185"/>
              <w:spacing w:before="93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1918" w:type="dxa"/>
            <w:vAlign w:val="top"/>
          </w:tcPr>
          <w:p>
            <w:pPr>
              <w:ind w:left="990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5,856.25</w:t>
            </w:r>
          </w:p>
        </w:tc>
        <w:tc>
          <w:tcPr>
            <w:tcW w:w="1713" w:type="dxa"/>
            <w:vAlign w:val="top"/>
          </w:tcPr>
          <w:p>
            <w:pPr>
              <w:ind w:left="780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4,994.06</w:t>
            </w:r>
          </w:p>
        </w:tc>
        <w:tc>
          <w:tcPr>
            <w:tcW w:w="1748" w:type="dxa"/>
            <w:vAlign w:val="top"/>
          </w:tcPr>
          <w:p>
            <w:pPr>
              <w:ind w:left="1038"/>
              <w:spacing w:before="132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  <w:tc>
          <w:tcPr>
            <w:tcW w:w="1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1560" w:type="dxa"/>
            <w:vAlign w:val="top"/>
          </w:tcPr>
          <w:p>
            <w:pPr>
              <w:ind w:left="60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204</w:t>
            </w:r>
          </w:p>
        </w:tc>
        <w:tc>
          <w:tcPr>
            <w:tcW w:w="3221" w:type="dxa"/>
            <w:vAlign w:val="top"/>
          </w:tcPr>
          <w:p>
            <w:pPr>
              <w:ind w:left="64"/>
              <w:spacing w:before="86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公共安全支出</w:t>
            </w:r>
          </w:p>
        </w:tc>
        <w:tc>
          <w:tcPr>
            <w:tcW w:w="1918" w:type="dxa"/>
            <w:vAlign w:val="top"/>
          </w:tcPr>
          <w:p>
            <w:pPr>
              <w:ind w:left="990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5,674.87</w:t>
            </w:r>
          </w:p>
        </w:tc>
        <w:tc>
          <w:tcPr>
            <w:tcW w:w="1713" w:type="dxa"/>
            <w:vAlign w:val="top"/>
          </w:tcPr>
          <w:p>
            <w:pPr>
              <w:ind w:left="780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4,812.68</w:t>
            </w:r>
          </w:p>
        </w:tc>
        <w:tc>
          <w:tcPr>
            <w:tcW w:w="1748" w:type="dxa"/>
            <w:vAlign w:val="top"/>
          </w:tcPr>
          <w:p>
            <w:pPr>
              <w:ind w:left="1038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  <w:tc>
          <w:tcPr>
            <w:tcW w:w="1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1560" w:type="dxa"/>
            <w:vAlign w:val="top"/>
          </w:tcPr>
          <w:p>
            <w:pPr>
              <w:ind w:left="280"/>
              <w:spacing w:before="129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20404</w:t>
            </w:r>
          </w:p>
        </w:tc>
        <w:tc>
          <w:tcPr>
            <w:tcW w:w="3221" w:type="dxa"/>
            <w:vAlign w:val="top"/>
          </w:tcPr>
          <w:p>
            <w:pPr>
              <w:ind w:left="62"/>
              <w:spacing w:before="88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检察</w:t>
            </w:r>
          </w:p>
        </w:tc>
        <w:tc>
          <w:tcPr>
            <w:tcW w:w="1918" w:type="dxa"/>
            <w:vAlign w:val="top"/>
          </w:tcPr>
          <w:p>
            <w:pPr>
              <w:ind w:left="990"/>
              <w:spacing w:before="12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5,674.87</w:t>
            </w:r>
          </w:p>
        </w:tc>
        <w:tc>
          <w:tcPr>
            <w:tcW w:w="1713" w:type="dxa"/>
            <w:vAlign w:val="top"/>
          </w:tcPr>
          <w:p>
            <w:pPr>
              <w:ind w:left="780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4,812.68</w:t>
            </w:r>
          </w:p>
        </w:tc>
        <w:tc>
          <w:tcPr>
            <w:tcW w:w="1748" w:type="dxa"/>
            <w:vAlign w:val="top"/>
          </w:tcPr>
          <w:p>
            <w:pPr>
              <w:ind w:left="1038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  <w:tc>
          <w:tcPr>
            <w:tcW w:w="1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1560" w:type="dxa"/>
            <w:vAlign w:val="top"/>
          </w:tcPr>
          <w:p>
            <w:pPr>
              <w:ind w:left="500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2040401</w:t>
            </w:r>
          </w:p>
        </w:tc>
        <w:tc>
          <w:tcPr>
            <w:tcW w:w="3221" w:type="dxa"/>
            <w:vAlign w:val="top"/>
          </w:tcPr>
          <w:p>
            <w:pPr>
              <w:ind w:left="62"/>
              <w:spacing w:before="89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行政运行</w:t>
            </w:r>
          </w:p>
        </w:tc>
        <w:tc>
          <w:tcPr>
            <w:tcW w:w="1918" w:type="dxa"/>
            <w:vAlign w:val="top"/>
          </w:tcPr>
          <w:p>
            <w:pPr>
              <w:ind w:left="990"/>
              <w:spacing w:before="13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5,674.87</w:t>
            </w:r>
          </w:p>
        </w:tc>
        <w:tc>
          <w:tcPr>
            <w:tcW w:w="1713" w:type="dxa"/>
            <w:vAlign w:val="top"/>
          </w:tcPr>
          <w:p>
            <w:pPr>
              <w:ind w:left="780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4,812.68</w:t>
            </w:r>
          </w:p>
        </w:tc>
        <w:tc>
          <w:tcPr>
            <w:tcW w:w="1748" w:type="dxa"/>
            <w:vAlign w:val="top"/>
          </w:tcPr>
          <w:p>
            <w:pPr>
              <w:ind w:left="1038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  <w:tc>
          <w:tcPr>
            <w:tcW w:w="1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1560" w:type="dxa"/>
            <w:vAlign w:val="top"/>
          </w:tcPr>
          <w:p>
            <w:pPr>
              <w:ind w:left="60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210</w:t>
            </w:r>
          </w:p>
        </w:tc>
        <w:tc>
          <w:tcPr>
            <w:tcW w:w="3221" w:type="dxa"/>
            <w:vAlign w:val="top"/>
          </w:tcPr>
          <w:p>
            <w:pPr>
              <w:ind w:left="64"/>
              <w:spacing w:before="9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卫生健康支出</w:t>
            </w:r>
          </w:p>
        </w:tc>
        <w:tc>
          <w:tcPr>
            <w:tcW w:w="1918" w:type="dxa"/>
            <w:vAlign w:val="top"/>
          </w:tcPr>
          <w:p>
            <w:pPr>
              <w:ind w:left="1221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713" w:type="dxa"/>
            <w:vAlign w:val="top"/>
          </w:tcPr>
          <w:p>
            <w:pPr>
              <w:ind w:left="1017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1560" w:type="dxa"/>
            <w:vAlign w:val="top"/>
          </w:tcPr>
          <w:p>
            <w:pPr>
              <w:ind w:left="280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21011</w:t>
            </w:r>
          </w:p>
        </w:tc>
        <w:tc>
          <w:tcPr>
            <w:tcW w:w="3221" w:type="dxa"/>
            <w:vAlign w:val="top"/>
          </w:tcPr>
          <w:p>
            <w:pPr>
              <w:ind w:left="62"/>
              <w:spacing w:before="9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行政事业单位医疗</w:t>
            </w:r>
          </w:p>
        </w:tc>
        <w:tc>
          <w:tcPr>
            <w:tcW w:w="1918" w:type="dxa"/>
            <w:vAlign w:val="top"/>
          </w:tcPr>
          <w:p>
            <w:pPr>
              <w:ind w:left="1221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713" w:type="dxa"/>
            <w:vAlign w:val="top"/>
          </w:tcPr>
          <w:p>
            <w:pPr>
              <w:ind w:left="1017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560" w:type="dxa"/>
            <w:vAlign w:val="top"/>
          </w:tcPr>
          <w:p>
            <w:pPr>
              <w:ind w:left="500"/>
              <w:spacing w:before="133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2101101</w:t>
            </w:r>
          </w:p>
        </w:tc>
        <w:tc>
          <w:tcPr>
            <w:tcW w:w="3221" w:type="dxa"/>
            <w:vAlign w:val="top"/>
          </w:tcPr>
          <w:p>
            <w:pPr>
              <w:ind w:left="62"/>
              <w:spacing w:before="93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行政单位医疗</w:t>
            </w:r>
          </w:p>
        </w:tc>
        <w:tc>
          <w:tcPr>
            <w:tcW w:w="1918" w:type="dxa"/>
            <w:vAlign w:val="top"/>
          </w:tcPr>
          <w:p>
            <w:pPr>
              <w:ind w:left="1221"/>
              <w:spacing w:before="133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713" w:type="dxa"/>
            <w:vAlign w:val="top"/>
          </w:tcPr>
          <w:p>
            <w:pPr>
              <w:ind w:left="1017"/>
              <w:spacing w:before="133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2"/>
          <w:footerReference w:type="default" r:id="rId13"/>
          <w:pgSz w:w="16839" w:h="11906"/>
          <w:pgMar w:top="449" w:right="691" w:bottom="454" w:left="690" w:header="181" w:footer="278" w:gutter="0"/>
        </w:sectPr>
        <w:rPr/>
      </w:pPr>
    </w:p>
    <w:p>
      <w:pPr>
        <w:pStyle w:val="BodyText"/>
        <w:spacing w:line="286" w:lineRule="auto"/>
        <w:rPr/>
      </w:pPr>
      <w:r/>
    </w:p>
    <w:p>
      <w:pPr>
        <w:ind w:left="78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6"/>
        </w:rPr>
        <w:t>公开</w:t>
      </w:r>
      <w:r>
        <w:rPr>
          <w:rFonts w:ascii="FangSong" w:hAnsi="FangSong" w:eastAsia="FangSong" w:cs="FangSong"/>
          <w:sz w:val="22"/>
          <w:szCs w:val="22"/>
          <w:spacing w:val="-45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04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表</w:t>
      </w:r>
    </w:p>
    <w:p>
      <w:pPr>
        <w:ind w:left="6166"/>
        <w:spacing w:before="198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8"/>
        </w:rPr>
        <w:t>财政拨款收支总表</w:t>
      </w:r>
    </w:p>
    <w:p>
      <w:pPr>
        <w:ind w:left="75"/>
        <w:spacing w:before="114" w:line="227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</w:rPr>
        <w:t xml:space="preserve">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         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  <w:position w:val="-1"/>
        </w:rPr>
        <w:t>单位：万元</w:t>
      </w:r>
    </w:p>
    <w:p>
      <w:pPr>
        <w:spacing w:line="59" w:lineRule="exact"/>
        <w:rPr/>
      </w:pPr>
      <w:r/>
    </w:p>
    <w:tbl>
      <w:tblPr>
        <w:tblStyle w:val="TableNormal"/>
        <w:tblW w:w="157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989"/>
        <w:gridCol w:w="3957"/>
        <w:gridCol w:w="3941"/>
        <w:gridCol w:w="3902"/>
      </w:tblGrid>
      <w:tr>
        <w:trPr>
          <w:trHeight w:val="399" w:hRule="atLeast"/>
        </w:trPr>
        <w:tc>
          <w:tcPr>
            <w:tcW w:w="7946" w:type="dxa"/>
            <w:vAlign w:val="top"/>
            <w:gridSpan w:val="2"/>
          </w:tcPr>
          <w:p>
            <w:pPr>
              <w:ind w:left="3774"/>
              <w:spacing w:before="89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16"/>
              </w:rPr>
              <w:t>收入</w:t>
            </w:r>
          </w:p>
        </w:tc>
        <w:tc>
          <w:tcPr>
            <w:tcW w:w="7843" w:type="dxa"/>
            <w:vAlign w:val="top"/>
            <w:gridSpan w:val="2"/>
          </w:tcPr>
          <w:p>
            <w:pPr>
              <w:ind w:left="3710"/>
              <w:spacing w:before="89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10"/>
              </w:rPr>
              <w:t>支出</w:t>
            </w:r>
          </w:p>
        </w:tc>
      </w:tr>
      <w:tr>
        <w:trPr>
          <w:trHeight w:val="567" w:hRule="atLeast"/>
        </w:trPr>
        <w:tc>
          <w:tcPr>
            <w:tcW w:w="3989" w:type="dxa"/>
            <w:vAlign w:val="top"/>
          </w:tcPr>
          <w:p>
            <w:pPr>
              <w:ind w:left="1783"/>
              <w:spacing w:before="166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10"/>
              </w:rPr>
              <w:t>项目</w:t>
            </w:r>
          </w:p>
        </w:tc>
        <w:tc>
          <w:tcPr>
            <w:tcW w:w="3957" w:type="dxa"/>
            <w:vAlign w:val="top"/>
          </w:tcPr>
          <w:p>
            <w:pPr>
              <w:ind w:left="1657"/>
              <w:spacing w:before="16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8"/>
              </w:rPr>
              <w:t>预算数</w:t>
            </w:r>
          </w:p>
        </w:tc>
        <w:tc>
          <w:tcPr>
            <w:tcW w:w="3941" w:type="dxa"/>
            <w:vAlign w:val="top"/>
          </w:tcPr>
          <w:p>
            <w:pPr>
              <w:ind w:left="1762"/>
              <w:spacing w:before="166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10"/>
              </w:rPr>
              <w:t>项目</w:t>
            </w:r>
          </w:p>
        </w:tc>
        <w:tc>
          <w:tcPr>
            <w:tcW w:w="3902" w:type="dxa"/>
            <w:vAlign w:val="top"/>
          </w:tcPr>
          <w:p>
            <w:pPr>
              <w:ind w:left="1632"/>
              <w:spacing w:before="16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8"/>
              </w:rPr>
              <w:t>预算数</w:t>
            </w:r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ind w:left="68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一、本年收入</w:t>
            </w:r>
          </w:p>
        </w:tc>
        <w:tc>
          <w:tcPr>
            <w:tcW w:w="3957" w:type="dxa"/>
            <w:vAlign w:val="top"/>
          </w:tcPr>
          <w:p>
            <w:pPr>
              <w:ind w:left="3030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5,856.25</w:t>
            </w:r>
          </w:p>
        </w:tc>
        <w:tc>
          <w:tcPr>
            <w:tcW w:w="3941" w:type="dxa"/>
            <w:vAlign w:val="top"/>
          </w:tcPr>
          <w:p>
            <w:pPr>
              <w:ind w:left="69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一、本年支出</w:t>
            </w:r>
          </w:p>
        </w:tc>
        <w:tc>
          <w:tcPr>
            <w:tcW w:w="3902" w:type="dxa"/>
            <w:vAlign w:val="top"/>
          </w:tcPr>
          <w:p>
            <w:pPr>
              <w:ind w:left="2974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5,856.25</w:t>
            </w:r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ind w:left="64"/>
              <w:spacing w:before="8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（一）一般公共预算拨款</w:t>
            </w:r>
          </w:p>
        </w:tc>
        <w:tc>
          <w:tcPr>
            <w:tcW w:w="3957" w:type="dxa"/>
            <w:vAlign w:val="top"/>
          </w:tcPr>
          <w:p>
            <w:pPr>
              <w:ind w:left="3030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5,856.25</w:t>
            </w:r>
          </w:p>
        </w:tc>
        <w:tc>
          <w:tcPr>
            <w:tcW w:w="3941" w:type="dxa"/>
            <w:vAlign w:val="top"/>
          </w:tcPr>
          <w:p>
            <w:pPr>
              <w:ind w:left="65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（一）一般公共服务支出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ind w:left="64"/>
              <w:spacing w:before="87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（二）政府性基金预算拨款</w:t>
            </w:r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7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（二）外交支出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ind w:left="64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（三）国有资本经营预算拨款</w:t>
            </w:r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7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（三）国防支出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ind w:left="71"/>
              <w:spacing w:before="87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二、上年结转</w:t>
            </w:r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7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（四）公共安全支出</w:t>
            </w:r>
          </w:p>
        </w:tc>
        <w:tc>
          <w:tcPr>
            <w:tcW w:w="3902" w:type="dxa"/>
            <w:vAlign w:val="top"/>
          </w:tcPr>
          <w:p>
            <w:pPr>
              <w:ind w:left="2974"/>
              <w:spacing w:before="12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5,674.87</w:t>
            </w:r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ind w:left="64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（一）一般公共预算拨款</w:t>
            </w:r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（五）教育支出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ind w:left="64"/>
              <w:spacing w:before="88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（二）政府性基金预算拨款</w:t>
            </w:r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（六）科学技术支出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ind w:left="64"/>
              <w:spacing w:before="8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（三）国有资本经营预算拨款</w:t>
            </w:r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8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（七）文化旅游体育与传媒支出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9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（八）社会保障和就业支出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9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（九）社会保险基金支出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（十）卫生健康支出</w:t>
            </w:r>
          </w:p>
        </w:tc>
        <w:tc>
          <w:tcPr>
            <w:tcW w:w="3902" w:type="dxa"/>
            <w:vAlign w:val="top"/>
          </w:tcPr>
          <w:p>
            <w:pPr>
              <w:ind w:left="3205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1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（十一）节能环保支出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（十二）城乡社区支出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（十三）农林水支出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（十四）交通运输支出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（十五）资源勘探工业信息等支出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3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（十六）商业服务业等支出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3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（十七）金融支出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3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（十八）援助其他地区支出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4"/>
          <w:footerReference w:type="default" r:id="rId15"/>
          <w:pgSz w:w="16839" w:h="11906"/>
          <w:pgMar w:top="449" w:right="502" w:bottom="454" w:left="537" w:header="181" w:footer="278" w:gutter="0"/>
        </w:sectPr>
        <w:rPr/>
      </w:pPr>
    </w:p>
    <w:p>
      <w:pPr>
        <w:spacing w:before="28"/>
        <w:rPr/>
      </w:pPr>
      <w:r/>
    </w:p>
    <w:tbl>
      <w:tblPr>
        <w:tblStyle w:val="TableNormal"/>
        <w:tblW w:w="157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989"/>
        <w:gridCol w:w="3957"/>
        <w:gridCol w:w="3941"/>
        <w:gridCol w:w="3902"/>
      </w:tblGrid>
      <w:tr>
        <w:trPr>
          <w:trHeight w:val="399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9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（十九）自然资源海洋气象等支出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5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（二十）住房保障支出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7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（二十一）粮油物资储备支出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（二十二）国有资本经营预算支出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（二十三）灾害防治及应急管理支出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（二十四）预备费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（二十五）其他支出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1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（二十六）转移性支出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1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（二十七）债务还本支出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（二十八）债务付息支出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（二十九）债务发行费用支出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65"/>
              <w:spacing w:before="9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（三十）抗疫特别国债安排的支出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41" w:type="dxa"/>
            <w:vAlign w:val="top"/>
          </w:tcPr>
          <w:p>
            <w:pPr>
              <w:ind w:left="72"/>
              <w:spacing w:before="92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二、年终结转结余</w:t>
            </w:r>
          </w:p>
        </w:tc>
        <w:tc>
          <w:tcPr>
            <w:tcW w:w="3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3989" w:type="dxa"/>
            <w:vAlign w:val="top"/>
          </w:tcPr>
          <w:p>
            <w:pPr>
              <w:ind w:left="1573"/>
              <w:spacing w:before="83" w:line="21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9"/>
              </w:rPr>
              <w:t>收入总计</w:t>
            </w:r>
          </w:p>
        </w:tc>
        <w:tc>
          <w:tcPr>
            <w:tcW w:w="3957" w:type="dxa"/>
            <w:vAlign w:val="top"/>
          </w:tcPr>
          <w:p>
            <w:pPr>
              <w:ind w:left="3030"/>
              <w:spacing w:before="124" w:line="17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5,856.25</w:t>
            </w:r>
          </w:p>
        </w:tc>
        <w:tc>
          <w:tcPr>
            <w:tcW w:w="3941" w:type="dxa"/>
            <w:vAlign w:val="top"/>
          </w:tcPr>
          <w:p>
            <w:pPr>
              <w:ind w:left="1540"/>
              <w:spacing w:before="83" w:line="21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b/>
                <w:bCs/>
                <w:spacing w:val="-6"/>
              </w:rPr>
              <w:t>支出总计</w:t>
            </w:r>
          </w:p>
        </w:tc>
        <w:tc>
          <w:tcPr>
            <w:tcW w:w="3902" w:type="dxa"/>
            <w:vAlign w:val="top"/>
          </w:tcPr>
          <w:p>
            <w:pPr>
              <w:ind w:left="2974"/>
              <w:spacing w:before="124" w:line="17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5,856.25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6839" w:h="11906"/>
          <w:pgMar w:top="449" w:right="502" w:bottom="455" w:left="537" w:header="181" w:footer="278" w:gutter="0"/>
        </w:sectPr>
        <w:rPr/>
      </w:pPr>
    </w:p>
    <w:p>
      <w:pPr>
        <w:pStyle w:val="BodyText"/>
        <w:spacing w:line="287" w:lineRule="auto"/>
        <w:rPr/>
      </w:pPr>
      <w:r/>
    </w:p>
    <w:p>
      <w:pPr>
        <w:ind w:left="222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6"/>
        </w:rPr>
        <w:t>公开</w:t>
      </w:r>
      <w:r>
        <w:rPr>
          <w:rFonts w:ascii="FangSong" w:hAnsi="FangSong" w:eastAsia="FangSong" w:cs="FangSong"/>
          <w:sz w:val="22"/>
          <w:szCs w:val="22"/>
          <w:spacing w:val="-45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05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表</w:t>
      </w:r>
    </w:p>
    <w:p>
      <w:pPr>
        <w:ind w:left="4919"/>
        <w:spacing w:before="198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6"/>
        </w:rPr>
        <w:t>财政拨款支出表（功能科目）</w:t>
      </w:r>
    </w:p>
    <w:p>
      <w:pPr>
        <w:ind w:left="219"/>
        <w:spacing w:before="152" w:line="220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</w:rPr>
        <w:t xml:space="preserve">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                                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5215" w:type="dxa"/>
        <w:tblInd w:w="149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51"/>
        <w:gridCol w:w="4209"/>
        <w:gridCol w:w="2038"/>
        <w:gridCol w:w="1825"/>
        <w:gridCol w:w="1811"/>
        <w:gridCol w:w="1811"/>
        <w:gridCol w:w="1670"/>
      </w:tblGrid>
      <w:tr>
        <w:trPr>
          <w:trHeight w:val="435" w:hRule="atLeast"/>
        </w:trPr>
        <w:tc>
          <w:tcPr>
            <w:tcW w:w="1851" w:type="dxa"/>
            <w:vAlign w:val="top"/>
            <w:vMerge w:val="restart"/>
            <w:tcBorders>
              <w:bottom w:val="nil"/>
            </w:tcBorders>
          </w:tcPr>
          <w:p>
            <w:pPr>
              <w:ind w:left="490"/>
              <w:spacing w:before="304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科目编码</w:t>
            </w:r>
          </w:p>
        </w:tc>
        <w:tc>
          <w:tcPr>
            <w:tcW w:w="4209" w:type="dxa"/>
            <w:vAlign w:val="top"/>
            <w:vMerge w:val="restart"/>
            <w:tcBorders>
              <w:bottom w:val="nil"/>
            </w:tcBorders>
          </w:tcPr>
          <w:p>
            <w:pPr>
              <w:ind w:left="1669"/>
              <w:spacing w:before="303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科目名称</w:t>
            </w:r>
          </w:p>
        </w:tc>
        <w:tc>
          <w:tcPr>
            <w:tcW w:w="2038" w:type="dxa"/>
            <w:vAlign w:val="top"/>
            <w:vMerge w:val="restart"/>
            <w:tcBorders>
              <w:bottom w:val="nil"/>
            </w:tcBorders>
          </w:tcPr>
          <w:p>
            <w:pPr>
              <w:ind w:left="812"/>
              <w:spacing w:before="304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5447" w:type="dxa"/>
            <w:vAlign w:val="top"/>
            <w:gridSpan w:val="3"/>
          </w:tcPr>
          <w:p>
            <w:pPr>
              <w:ind w:left="2294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基本支出</w:t>
            </w:r>
          </w:p>
        </w:tc>
        <w:tc>
          <w:tcPr>
            <w:tcW w:w="1670" w:type="dxa"/>
            <w:vAlign w:val="top"/>
            <w:vMerge w:val="restart"/>
            <w:tcBorders>
              <w:bottom w:val="nil"/>
            </w:tcBorders>
          </w:tcPr>
          <w:p>
            <w:pPr>
              <w:ind w:left="406"/>
              <w:spacing w:before="303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项目支出</w:t>
            </w:r>
          </w:p>
        </w:tc>
      </w:tr>
      <w:tr>
        <w:trPr>
          <w:trHeight w:val="413" w:hRule="atLeast"/>
        </w:trPr>
        <w:tc>
          <w:tcPr>
            <w:tcW w:w="185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3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5" w:type="dxa"/>
            <w:vAlign w:val="top"/>
          </w:tcPr>
          <w:p>
            <w:pPr>
              <w:ind w:left="701"/>
              <w:spacing w:before="6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小计</w:t>
            </w:r>
          </w:p>
        </w:tc>
        <w:tc>
          <w:tcPr>
            <w:tcW w:w="1811" w:type="dxa"/>
            <w:vAlign w:val="top"/>
          </w:tcPr>
          <w:p>
            <w:pPr>
              <w:ind w:left="480"/>
              <w:spacing w:before="68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人员经费</w:t>
            </w:r>
          </w:p>
        </w:tc>
        <w:tc>
          <w:tcPr>
            <w:tcW w:w="1811" w:type="dxa"/>
            <w:vAlign w:val="top"/>
          </w:tcPr>
          <w:p>
            <w:pPr>
              <w:ind w:left="482"/>
              <w:spacing w:before="68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公用经费</w:t>
            </w:r>
          </w:p>
        </w:tc>
        <w:tc>
          <w:tcPr>
            <w:tcW w:w="16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8" w:hRule="atLeast"/>
        </w:trPr>
        <w:tc>
          <w:tcPr>
            <w:tcW w:w="6060" w:type="dxa"/>
            <w:vAlign w:val="top"/>
            <w:gridSpan w:val="2"/>
          </w:tcPr>
          <w:p>
            <w:pPr>
              <w:ind w:left="2822"/>
              <w:spacing w:before="70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2038" w:type="dxa"/>
            <w:vAlign w:val="top"/>
          </w:tcPr>
          <w:p>
            <w:pPr>
              <w:ind w:left="1108"/>
              <w:spacing w:before="11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5,856.25</w:t>
            </w:r>
          </w:p>
        </w:tc>
        <w:tc>
          <w:tcPr>
            <w:tcW w:w="1825" w:type="dxa"/>
            <w:vAlign w:val="top"/>
          </w:tcPr>
          <w:p>
            <w:pPr>
              <w:ind w:left="892"/>
              <w:spacing w:before="11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4,994.06</w:t>
            </w:r>
          </w:p>
        </w:tc>
        <w:tc>
          <w:tcPr>
            <w:tcW w:w="1811" w:type="dxa"/>
            <w:vAlign w:val="top"/>
          </w:tcPr>
          <w:p>
            <w:pPr>
              <w:ind w:left="880"/>
              <w:spacing w:before="11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4,565.25</w:t>
            </w:r>
          </w:p>
        </w:tc>
        <w:tc>
          <w:tcPr>
            <w:tcW w:w="1811" w:type="dxa"/>
            <w:vAlign w:val="top"/>
          </w:tcPr>
          <w:p>
            <w:pPr>
              <w:ind w:left="1102"/>
              <w:spacing w:before="10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  <w:tc>
          <w:tcPr>
            <w:tcW w:w="1670" w:type="dxa"/>
            <w:vAlign w:val="top"/>
          </w:tcPr>
          <w:p>
            <w:pPr>
              <w:ind w:left="957"/>
              <w:spacing w:before="10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</w:tr>
      <w:tr>
        <w:trPr>
          <w:trHeight w:val="428" w:hRule="atLeast"/>
        </w:trPr>
        <w:tc>
          <w:tcPr>
            <w:tcW w:w="1851" w:type="dxa"/>
            <w:vAlign w:val="top"/>
            <w:tcBorders>
              <w:right w:val="single" w:color="000000" w:sz="4" w:space="0"/>
            </w:tcBorders>
          </w:tcPr>
          <w:p>
            <w:pPr>
              <w:ind w:left="57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204</w:t>
            </w:r>
          </w:p>
        </w:tc>
        <w:tc>
          <w:tcPr>
            <w:tcW w:w="42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3"/>
              <w:spacing w:before="86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公共安全支出</w:t>
            </w:r>
          </w:p>
        </w:tc>
        <w:tc>
          <w:tcPr>
            <w:tcW w:w="203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11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5,674.87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94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4,812.68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82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4,383.87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04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  <w:tc>
          <w:tcPr>
            <w:tcW w:w="1670" w:type="dxa"/>
            <w:vAlign w:val="top"/>
            <w:tcBorders>
              <w:left w:val="single" w:color="000000" w:sz="4" w:space="0"/>
            </w:tcBorders>
          </w:tcPr>
          <w:p>
            <w:pPr>
              <w:ind w:left="959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</w:tr>
      <w:tr>
        <w:trPr>
          <w:trHeight w:val="427" w:hRule="atLeast"/>
        </w:trPr>
        <w:tc>
          <w:tcPr>
            <w:tcW w:w="1851" w:type="dxa"/>
            <w:vAlign w:val="top"/>
            <w:tcBorders>
              <w:right w:val="single" w:color="000000" w:sz="4" w:space="0"/>
            </w:tcBorders>
          </w:tcPr>
          <w:p>
            <w:pPr>
              <w:ind w:left="277"/>
              <w:spacing w:before="129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20404</w:t>
            </w:r>
          </w:p>
        </w:tc>
        <w:tc>
          <w:tcPr>
            <w:tcW w:w="42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"/>
              <w:spacing w:before="88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检察</w:t>
            </w:r>
          </w:p>
        </w:tc>
        <w:tc>
          <w:tcPr>
            <w:tcW w:w="203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11"/>
              <w:spacing w:before="12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5,674.87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94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4,812.68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82"/>
              <w:spacing w:before="12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4,383.87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04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  <w:tc>
          <w:tcPr>
            <w:tcW w:w="1670" w:type="dxa"/>
            <w:vAlign w:val="top"/>
            <w:tcBorders>
              <w:left w:val="single" w:color="000000" w:sz="4" w:space="0"/>
            </w:tcBorders>
          </w:tcPr>
          <w:p>
            <w:pPr>
              <w:ind w:left="959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</w:tr>
      <w:tr>
        <w:trPr>
          <w:trHeight w:val="428" w:hRule="atLeast"/>
        </w:trPr>
        <w:tc>
          <w:tcPr>
            <w:tcW w:w="1851" w:type="dxa"/>
            <w:vAlign w:val="top"/>
            <w:tcBorders>
              <w:right w:val="single" w:color="000000" w:sz="4" w:space="0"/>
            </w:tcBorders>
          </w:tcPr>
          <w:p>
            <w:pPr>
              <w:ind w:left="497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2040401</w:t>
            </w:r>
          </w:p>
        </w:tc>
        <w:tc>
          <w:tcPr>
            <w:tcW w:w="42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"/>
              <w:spacing w:before="90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行政运行</w:t>
            </w:r>
          </w:p>
        </w:tc>
        <w:tc>
          <w:tcPr>
            <w:tcW w:w="203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11"/>
              <w:spacing w:before="131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5,674.87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94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4,812.68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82"/>
              <w:spacing w:before="131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4,383.87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04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  <w:tc>
          <w:tcPr>
            <w:tcW w:w="1670" w:type="dxa"/>
            <w:vAlign w:val="top"/>
            <w:tcBorders>
              <w:left w:val="single" w:color="000000" w:sz="4" w:space="0"/>
            </w:tcBorders>
          </w:tcPr>
          <w:p>
            <w:pPr>
              <w:ind w:left="959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</w:tr>
      <w:tr>
        <w:trPr>
          <w:trHeight w:val="427" w:hRule="atLeast"/>
        </w:trPr>
        <w:tc>
          <w:tcPr>
            <w:tcW w:w="1851" w:type="dxa"/>
            <w:vAlign w:val="top"/>
            <w:tcBorders>
              <w:right w:val="single" w:color="000000" w:sz="4" w:space="0"/>
            </w:tcBorders>
          </w:tcPr>
          <w:p>
            <w:pPr>
              <w:ind w:left="57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210</w:t>
            </w:r>
          </w:p>
        </w:tc>
        <w:tc>
          <w:tcPr>
            <w:tcW w:w="42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3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卫生健康支出</w:t>
            </w:r>
          </w:p>
        </w:tc>
        <w:tc>
          <w:tcPr>
            <w:tcW w:w="203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42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31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19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8" w:hRule="atLeast"/>
        </w:trPr>
        <w:tc>
          <w:tcPr>
            <w:tcW w:w="1851" w:type="dxa"/>
            <w:vAlign w:val="top"/>
            <w:tcBorders>
              <w:right w:val="single" w:color="000000" w:sz="4" w:space="0"/>
            </w:tcBorders>
          </w:tcPr>
          <w:p>
            <w:pPr>
              <w:ind w:left="277"/>
              <w:spacing w:before="133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21011</w:t>
            </w:r>
          </w:p>
        </w:tc>
        <w:tc>
          <w:tcPr>
            <w:tcW w:w="42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"/>
              <w:spacing w:before="94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行政事业单位医疗</w:t>
            </w:r>
          </w:p>
        </w:tc>
        <w:tc>
          <w:tcPr>
            <w:tcW w:w="203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42"/>
              <w:spacing w:before="133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31"/>
              <w:spacing w:before="133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19"/>
              <w:spacing w:before="133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1851" w:type="dxa"/>
            <w:vAlign w:val="top"/>
            <w:tcBorders>
              <w:right w:val="single" w:color="000000" w:sz="4" w:space="0"/>
            </w:tcBorders>
          </w:tcPr>
          <w:p>
            <w:pPr>
              <w:ind w:left="497"/>
              <w:spacing w:before="135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2101101</w:t>
            </w:r>
          </w:p>
        </w:tc>
        <w:tc>
          <w:tcPr>
            <w:tcW w:w="420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"/>
              <w:spacing w:before="95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行政单位医疗</w:t>
            </w:r>
          </w:p>
        </w:tc>
        <w:tc>
          <w:tcPr>
            <w:tcW w:w="203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42"/>
              <w:spacing w:before="135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31"/>
              <w:spacing w:before="135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19"/>
              <w:spacing w:before="135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2"/>
          <w:footerReference w:type="default" r:id="rId17"/>
          <w:pgSz w:w="16839" w:h="11906"/>
          <w:pgMar w:top="449" w:right="691" w:bottom="455" w:left="690" w:header="181" w:footer="278" w:gutter="0"/>
        </w:sectPr>
        <w:rPr/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78"/>
        <w:spacing w:before="71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6"/>
        </w:rPr>
        <w:t>公开</w:t>
      </w:r>
      <w:r>
        <w:rPr>
          <w:rFonts w:ascii="FangSong" w:hAnsi="FangSong" w:eastAsia="FangSong" w:cs="FangSong"/>
          <w:sz w:val="22"/>
          <w:szCs w:val="22"/>
          <w:spacing w:val="-45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06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表</w:t>
      </w:r>
    </w:p>
    <w:p>
      <w:pPr>
        <w:ind w:left="2134"/>
        <w:spacing w:before="181" w:line="221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6"/>
        </w:rPr>
        <w:t>财政拨款基本支出表（经济科目）</w:t>
      </w:r>
    </w:p>
    <w:p>
      <w:pPr>
        <w:ind w:left="75"/>
        <w:spacing w:before="119" w:line="227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  <w:spacing w:val="1"/>
        </w:rPr>
        <w:t xml:space="preserve">          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2"/>
          <w:position w:val="-1"/>
        </w:rPr>
        <w:t>单位：万元</w:t>
      </w:r>
    </w:p>
    <w:p>
      <w:pPr>
        <w:spacing w:line="59" w:lineRule="exact"/>
        <w:rPr/>
      </w:pPr>
      <w:r/>
    </w:p>
    <w:tbl>
      <w:tblPr>
        <w:tblStyle w:val="TableNormal"/>
        <w:tblW w:w="1081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35"/>
        <w:gridCol w:w="3538"/>
        <w:gridCol w:w="2045"/>
        <w:gridCol w:w="2038"/>
        <w:gridCol w:w="2060"/>
      </w:tblGrid>
      <w:tr>
        <w:trPr>
          <w:trHeight w:val="400" w:hRule="atLeast"/>
        </w:trPr>
        <w:tc>
          <w:tcPr>
            <w:tcW w:w="4673" w:type="dxa"/>
            <w:vAlign w:val="top"/>
            <w:gridSpan w:val="2"/>
          </w:tcPr>
          <w:p>
            <w:pPr>
              <w:ind w:left="1026"/>
              <w:spacing w:before="89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部门预算支出经济分类科目</w:t>
            </w:r>
          </w:p>
        </w:tc>
        <w:tc>
          <w:tcPr>
            <w:tcW w:w="6143" w:type="dxa"/>
            <w:vAlign w:val="top"/>
            <w:gridSpan w:val="3"/>
          </w:tcPr>
          <w:p>
            <w:pPr>
              <w:ind w:left="1982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本年财政拨款基本支出</w:t>
            </w:r>
          </w:p>
        </w:tc>
      </w:tr>
      <w:tr>
        <w:trPr>
          <w:trHeight w:val="385" w:hRule="atLeast"/>
        </w:trPr>
        <w:tc>
          <w:tcPr>
            <w:tcW w:w="1135" w:type="dxa"/>
            <w:vAlign w:val="top"/>
          </w:tcPr>
          <w:p>
            <w:pPr>
              <w:ind w:left="135"/>
              <w:spacing w:before="75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科目编码</w:t>
            </w:r>
          </w:p>
        </w:tc>
        <w:tc>
          <w:tcPr>
            <w:tcW w:w="3538" w:type="dxa"/>
            <w:vAlign w:val="top"/>
          </w:tcPr>
          <w:p>
            <w:pPr>
              <w:ind w:left="1337"/>
              <w:spacing w:before="74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科目名称</w:t>
            </w:r>
          </w:p>
        </w:tc>
        <w:tc>
          <w:tcPr>
            <w:tcW w:w="2045" w:type="dxa"/>
            <w:vAlign w:val="top"/>
          </w:tcPr>
          <w:p>
            <w:pPr>
              <w:ind w:left="819"/>
              <w:spacing w:before="75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2038" w:type="dxa"/>
            <w:vAlign w:val="top"/>
          </w:tcPr>
          <w:p>
            <w:pPr>
              <w:ind w:left="595"/>
              <w:spacing w:before="74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人员经费</w:t>
            </w:r>
          </w:p>
        </w:tc>
        <w:tc>
          <w:tcPr>
            <w:tcW w:w="2060" w:type="dxa"/>
            <w:vAlign w:val="top"/>
          </w:tcPr>
          <w:p>
            <w:pPr>
              <w:ind w:left="606"/>
              <w:spacing w:before="74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公用经费</w:t>
            </w:r>
          </w:p>
        </w:tc>
      </w:tr>
      <w:tr>
        <w:trPr>
          <w:trHeight w:val="394" w:hRule="atLeast"/>
        </w:trPr>
        <w:tc>
          <w:tcPr>
            <w:tcW w:w="4673" w:type="dxa"/>
            <w:vAlign w:val="top"/>
            <w:gridSpan w:val="2"/>
          </w:tcPr>
          <w:p>
            <w:pPr>
              <w:ind w:left="2132"/>
              <w:spacing w:before="80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2045" w:type="dxa"/>
            <w:vAlign w:val="top"/>
          </w:tcPr>
          <w:p>
            <w:pPr>
              <w:ind w:left="1113"/>
              <w:spacing w:before="12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4,994.06</w:t>
            </w:r>
          </w:p>
        </w:tc>
        <w:tc>
          <w:tcPr>
            <w:tcW w:w="2038" w:type="dxa"/>
            <w:vAlign w:val="top"/>
          </w:tcPr>
          <w:p>
            <w:pPr>
              <w:ind w:left="1108"/>
              <w:spacing w:before="12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4,565.25</w:t>
            </w:r>
          </w:p>
        </w:tc>
        <w:tc>
          <w:tcPr>
            <w:tcW w:w="2060" w:type="dxa"/>
            <w:vAlign w:val="top"/>
          </w:tcPr>
          <w:p>
            <w:pPr>
              <w:ind w:left="1347"/>
              <w:spacing w:before="11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62"/>
              <w:spacing w:before="125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301</w:t>
            </w:r>
          </w:p>
        </w:tc>
        <w:tc>
          <w:tcPr>
            <w:tcW w:w="3538" w:type="dxa"/>
            <w:vAlign w:val="top"/>
          </w:tcPr>
          <w:p>
            <w:pPr>
              <w:ind w:left="65"/>
              <w:spacing w:before="8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工资福利支出</w:t>
            </w:r>
          </w:p>
        </w:tc>
        <w:tc>
          <w:tcPr>
            <w:tcW w:w="2045" w:type="dxa"/>
            <w:vAlign w:val="top"/>
          </w:tcPr>
          <w:p>
            <w:pPr>
              <w:ind w:left="1113"/>
              <w:spacing w:before="126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4,257.55</w:t>
            </w:r>
          </w:p>
        </w:tc>
        <w:tc>
          <w:tcPr>
            <w:tcW w:w="2038" w:type="dxa"/>
            <w:vAlign w:val="top"/>
          </w:tcPr>
          <w:p>
            <w:pPr>
              <w:ind w:left="1108"/>
              <w:spacing w:before="126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4,257.55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5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30101</w:t>
            </w:r>
          </w:p>
        </w:tc>
        <w:tc>
          <w:tcPr>
            <w:tcW w:w="3538" w:type="dxa"/>
            <w:vAlign w:val="top"/>
          </w:tcPr>
          <w:p>
            <w:pPr>
              <w:ind w:left="60"/>
              <w:spacing w:before="8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基本工资</w:t>
            </w:r>
          </w:p>
        </w:tc>
        <w:tc>
          <w:tcPr>
            <w:tcW w:w="2045" w:type="dxa"/>
            <w:vAlign w:val="top"/>
          </w:tcPr>
          <w:p>
            <w:pPr>
              <w:ind w:left="1336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628.80</w:t>
            </w:r>
          </w:p>
        </w:tc>
        <w:tc>
          <w:tcPr>
            <w:tcW w:w="2038" w:type="dxa"/>
            <w:vAlign w:val="top"/>
          </w:tcPr>
          <w:p>
            <w:pPr>
              <w:ind w:left="1331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628.80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30102</w:t>
            </w:r>
          </w:p>
        </w:tc>
        <w:tc>
          <w:tcPr>
            <w:tcW w:w="3538" w:type="dxa"/>
            <w:vAlign w:val="top"/>
          </w:tcPr>
          <w:p>
            <w:pPr>
              <w:ind w:left="62"/>
              <w:spacing w:before="8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津贴补贴</w:t>
            </w:r>
          </w:p>
        </w:tc>
        <w:tc>
          <w:tcPr>
            <w:tcW w:w="2045" w:type="dxa"/>
            <w:vAlign w:val="top"/>
          </w:tcPr>
          <w:p>
            <w:pPr>
              <w:ind w:left="1130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1,821.42</w:t>
            </w:r>
          </w:p>
        </w:tc>
        <w:tc>
          <w:tcPr>
            <w:tcW w:w="2038" w:type="dxa"/>
            <w:vAlign w:val="top"/>
          </w:tcPr>
          <w:p>
            <w:pPr>
              <w:ind w:left="1125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1,821.42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30103</w:t>
            </w:r>
          </w:p>
        </w:tc>
        <w:tc>
          <w:tcPr>
            <w:tcW w:w="3538" w:type="dxa"/>
            <w:vAlign w:val="top"/>
          </w:tcPr>
          <w:p>
            <w:pPr>
              <w:ind w:left="64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奖金</w:t>
            </w:r>
          </w:p>
        </w:tc>
        <w:tc>
          <w:tcPr>
            <w:tcW w:w="2045" w:type="dxa"/>
            <w:vAlign w:val="top"/>
          </w:tcPr>
          <w:p>
            <w:pPr>
              <w:ind w:left="1339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566.99</w:t>
            </w:r>
          </w:p>
        </w:tc>
        <w:tc>
          <w:tcPr>
            <w:tcW w:w="2038" w:type="dxa"/>
            <w:vAlign w:val="top"/>
          </w:tcPr>
          <w:p>
            <w:pPr>
              <w:ind w:left="1334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566.99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30108</w:t>
            </w:r>
          </w:p>
        </w:tc>
        <w:tc>
          <w:tcPr>
            <w:tcW w:w="3538" w:type="dxa"/>
            <w:vAlign w:val="top"/>
          </w:tcPr>
          <w:p>
            <w:pPr>
              <w:ind w:left="60"/>
              <w:spacing w:before="87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机关事业单位基本养老保险缴费</w:t>
            </w:r>
          </w:p>
        </w:tc>
        <w:tc>
          <w:tcPr>
            <w:tcW w:w="2045" w:type="dxa"/>
            <w:vAlign w:val="top"/>
          </w:tcPr>
          <w:p>
            <w:pPr>
              <w:ind w:left="1339"/>
              <w:spacing w:before="12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354.39</w:t>
            </w:r>
          </w:p>
        </w:tc>
        <w:tc>
          <w:tcPr>
            <w:tcW w:w="2038" w:type="dxa"/>
            <w:vAlign w:val="top"/>
          </w:tcPr>
          <w:p>
            <w:pPr>
              <w:ind w:left="1334"/>
              <w:spacing w:before="12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354.39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30109</w:t>
            </w:r>
          </w:p>
        </w:tc>
        <w:tc>
          <w:tcPr>
            <w:tcW w:w="3538" w:type="dxa"/>
            <w:vAlign w:val="top"/>
          </w:tcPr>
          <w:p>
            <w:pPr>
              <w:ind w:left="59"/>
              <w:spacing w:before="8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职业年金缴费</w:t>
            </w:r>
          </w:p>
        </w:tc>
        <w:tc>
          <w:tcPr>
            <w:tcW w:w="2045" w:type="dxa"/>
            <w:vAlign w:val="top"/>
          </w:tcPr>
          <w:p>
            <w:pPr>
              <w:ind w:left="1350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177.20</w:t>
            </w:r>
          </w:p>
        </w:tc>
        <w:tc>
          <w:tcPr>
            <w:tcW w:w="2038" w:type="dxa"/>
            <w:vAlign w:val="top"/>
          </w:tcPr>
          <w:p>
            <w:pPr>
              <w:ind w:left="1345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177.20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30110</w:t>
            </w:r>
          </w:p>
        </w:tc>
        <w:tc>
          <w:tcPr>
            <w:tcW w:w="3538" w:type="dxa"/>
            <w:vAlign w:val="top"/>
          </w:tcPr>
          <w:p>
            <w:pPr>
              <w:ind w:left="59"/>
              <w:spacing w:before="87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职工基本医疗保险缴费</w:t>
            </w:r>
          </w:p>
        </w:tc>
        <w:tc>
          <w:tcPr>
            <w:tcW w:w="2045" w:type="dxa"/>
            <w:vAlign w:val="top"/>
          </w:tcPr>
          <w:p>
            <w:pPr>
              <w:ind w:left="1350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2038" w:type="dxa"/>
            <w:vAlign w:val="top"/>
          </w:tcPr>
          <w:p>
            <w:pPr>
              <w:ind w:left="1345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30112</w:t>
            </w:r>
          </w:p>
        </w:tc>
        <w:tc>
          <w:tcPr>
            <w:tcW w:w="3538" w:type="dxa"/>
            <w:vAlign w:val="top"/>
          </w:tcPr>
          <w:p>
            <w:pPr>
              <w:ind w:left="62"/>
              <w:spacing w:before="88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其他社会保障缴费</w:t>
            </w:r>
          </w:p>
        </w:tc>
        <w:tc>
          <w:tcPr>
            <w:tcW w:w="2045" w:type="dxa"/>
            <w:vAlign w:val="top"/>
          </w:tcPr>
          <w:p>
            <w:pPr>
              <w:ind w:left="1447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25.91</w:t>
            </w:r>
          </w:p>
        </w:tc>
        <w:tc>
          <w:tcPr>
            <w:tcW w:w="2038" w:type="dxa"/>
            <w:vAlign w:val="top"/>
          </w:tcPr>
          <w:p>
            <w:pPr>
              <w:ind w:left="1442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25.91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30113</w:t>
            </w:r>
          </w:p>
        </w:tc>
        <w:tc>
          <w:tcPr>
            <w:tcW w:w="3538" w:type="dxa"/>
            <w:vAlign w:val="top"/>
          </w:tcPr>
          <w:p>
            <w:pPr>
              <w:ind w:left="60"/>
              <w:spacing w:before="8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住房公积金</w:t>
            </w:r>
          </w:p>
        </w:tc>
        <w:tc>
          <w:tcPr>
            <w:tcW w:w="2045" w:type="dxa"/>
            <w:vAlign w:val="top"/>
          </w:tcPr>
          <w:p>
            <w:pPr>
              <w:ind w:left="1337"/>
              <w:spacing w:before="129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292.59</w:t>
            </w:r>
          </w:p>
        </w:tc>
        <w:tc>
          <w:tcPr>
            <w:tcW w:w="2038" w:type="dxa"/>
            <w:vAlign w:val="top"/>
          </w:tcPr>
          <w:p>
            <w:pPr>
              <w:ind w:left="1332"/>
              <w:spacing w:before="129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292.59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30114</w:t>
            </w:r>
          </w:p>
        </w:tc>
        <w:tc>
          <w:tcPr>
            <w:tcW w:w="3538" w:type="dxa"/>
            <w:vAlign w:val="top"/>
          </w:tcPr>
          <w:p>
            <w:pPr>
              <w:ind w:left="79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医疗费</w:t>
            </w:r>
          </w:p>
        </w:tc>
        <w:tc>
          <w:tcPr>
            <w:tcW w:w="2045" w:type="dxa"/>
            <w:vAlign w:val="top"/>
          </w:tcPr>
          <w:p>
            <w:pPr>
              <w:ind w:left="1460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17.60</w:t>
            </w:r>
          </w:p>
        </w:tc>
        <w:tc>
          <w:tcPr>
            <w:tcW w:w="2038" w:type="dxa"/>
            <w:vAlign w:val="top"/>
          </w:tcPr>
          <w:p>
            <w:pPr>
              <w:ind w:left="1455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17.60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30199</w:t>
            </w:r>
          </w:p>
        </w:tc>
        <w:tc>
          <w:tcPr>
            <w:tcW w:w="3538" w:type="dxa"/>
            <w:vAlign w:val="top"/>
          </w:tcPr>
          <w:p>
            <w:pPr>
              <w:ind w:left="62"/>
              <w:spacing w:before="8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其他工资福利支出</w:t>
            </w:r>
          </w:p>
        </w:tc>
        <w:tc>
          <w:tcPr>
            <w:tcW w:w="2045" w:type="dxa"/>
            <w:vAlign w:val="top"/>
          </w:tcPr>
          <w:p>
            <w:pPr>
              <w:ind w:left="1350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191.27</w:t>
            </w:r>
          </w:p>
        </w:tc>
        <w:tc>
          <w:tcPr>
            <w:tcW w:w="2038" w:type="dxa"/>
            <w:vAlign w:val="top"/>
          </w:tcPr>
          <w:p>
            <w:pPr>
              <w:ind w:left="1345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191.27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62"/>
              <w:spacing w:before="13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302</w:t>
            </w:r>
          </w:p>
        </w:tc>
        <w:tc>
          <w:tcPr>
            <w:tcW w:w="3538" w:type="dxa"/>
            <w:vAlign w:val="top"/>
          </w:tcPr>
          <w:p>
            <w:pPr>
              <w:ind w:left="68"/>
              <w:spacing w:before="90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商品和服务支出</w:t>
            </w:r>
          </w:p>
        </w:tc>
        <w:tc>
          <w:tcPr>
            <w:tcW w:w="2045" w:type="dxa"/>
            <w:vAlign w:val="top"/>
          </w:tcPr>
          <w:p>
            <w:pPr>
              <w:ind w:left="1333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0" w:type="dxa"/>
            <w:vAlign w:val="top"/>
          </w:tcPr>
          <w:p>
            <w:pPr>
              <w:ind w:left="1347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30201</w:t>
            </w:r>
          </w:p>
        </w:tc>
        <w:tc>
          <w:tcPr>
            <w:tcW w:w="3538" w:type="dxa"/>
            <w:vAlign w:val="top"/>
          </w:tcPr>
          <w:p>
            <w:pPr>
              <w:ind w:left="67"/>
              <w:spacing w:before="89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办公费</w:t>
            </w:r>
          </w:p>
        </w:tc>
        <w:tc>
          <w:tcPr>
            <w:tcW w:w="2045" w:type="dxa"/>
            <w:vAlign w:val="top"/>
          </w:tcPr>
          <w:p>
            <w:pPr>
              <w:ind w:left="1350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171.93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0" w:type="dxa"/>
            <w:vAlign w:val="top"/>
          </w:tcPr>
          <w:p>
            <w:pPr>
              <w:ind w:left="1364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171.93</w:t>
            </w:r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30217</w:t>
            </w:r>
          </w:p>
        </w:tc>
        <w:tc>
          <w:tcPr>
            <w:tcW w:w="3538" w:type="dxa"/>
            <w:vAlign w:val="top"/>
          </w:tcPr>
          <w:p>
            <w:pPr>
              <w:ind w:left="64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公务接待费</w:t>
            </w:r>
          </w:p>
        </w:tc>
        <w:tc>
          <w:tcPr>
            <w:tcW w:w="2045" w:type="dxa"/>
            <w:vAlign w:val="top"/>
          </w:tcPr>
          <w:p>
            <w:pPr>
              <w:ind w:left="1570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1.95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0" w:type="dxa"/>
            <w:vAlign w:val="top"/>
          </w:tcPr>
          <w:p>
            <w:pPr>
              <w:ind w:left="1584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1.95</w:t>
            </w:r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31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30228</w:t>
            </w:r>
          </w:p>
        </w:tc>
        <w:tc>
          <w:tcPr>
            <w:tcW w:w="3538" w:type="dxa"/>
            <w:vAlign w:val="top"/>
          </w:tcPr>
          <w:p>
            <w:pPr>
              <w:ind w:left="65"/>
              <w:spacing w:before="90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工会经费</w:t>
            </w:r>
          </w:p>
        </w:tc>
        <w:tc>
          <w:tcPr>
            <w:tcW w:w="2045" w:type="dxa"/>
            <w:vAlign w:val="top"/>
          </w:tcPr>
          <w:p>
            <w:pPr>
              <w:ind w:left="1449"/>
              <w:spacing w:before="131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52.05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0" w:type="dxa"/>
            <w:vAlign w:val="top"/>
          </w:tcPr>
          <w:p>
            <w:pPr>
              <w:ind w:left="1463"/>
              <w:spacing w:before="131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52.05</w:t>
            </w:r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31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30229</w:t>
            </w:r>
          </w:p>
        </w:tc>
        <w:tc>
          <w:tcPr>
            <w:tcW w:w="3538" w:type="dxa"/>
            <w:vAlign w:val="top"/>
          </w:tcPr>
          <w:p>
            <w:pPr>
              <w:ind w:left="61"/>
              <w:spacing w:before="9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福利费</w:t>
            </w:r>
          </w:p>
        </w:tc>
        <w:tc>
          <w:tcPr>
            <w:tcW w:w="2045" w:type="dxa"/>
            <w:vAlign w:val="top"/>
          </w:tcPr>
          <w:p>
            <w:pPr>
              <w:ind w:left="1460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11.59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0" w:type="dxa"/>
            <w:vAlign w:val="top"/>
          </w:tcPr>
          <w:p>
            <w:pPr>
              <w:ind w:left="1474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11.59</w:t>
            </w:r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30231</w:t>
            </w:r>
          </w:p>
        </w:tc>
        <w:tc>
          <w:tcPr>
            <w:tcW w:w="3538" w:type="dxa"/>
            <w:vAlign w:val="top"/>
          </w:tcPr>
          <w:p>
            <w:pPr>
              <w:ind w:left="64"/>
              <w:spacing w:before="91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公务用车运行维护费</w:t>
            </w:r>
          </w:p>
        </w:tc>
        <w:tc>
          <w:tcPr>
            <w:tcW w:w="2045" w:type="dxa"/>
            <w:vAlign w:val="top"/>
          </w:tcPr>
          <w:p>
            <w:pPr>
              <w:ind w:left="1445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84.17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0" w:type="dxa"/>
            <w:vAlign w:val="top"/>
          </w:tcPr>
          <w:p>
            <w:pPr>
              <w:ind w:left="1459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84.17</w:t>
            </w:r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30239</w:t>
            </w:r>
          </w:p>
        </w:tc>
        <w:tc>
          <w:tcPr>
            <w:tcW w:w="3538" w:type="dxa"/>
            <w:vAlign w:val="top"/>
          </w:tcPr>
          <w:p>
            <w:pPr>
              <w:ind w:left="62"/>
              <w:spacing w:before="9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其他交通费用</w:t>
            </w:r>
          </w:p>
        </w:tc>
        <w:tc>
          <w:tcPr>
            <w:tcW w:w="2045" w:type="dxa"/>
            <w:vAlign w:val="top"/>
          </w:tcPr>
          <w:p>
            <w:pPr>
              <w:ind w:left="1445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99.68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0" w:type="dxa"/>
            <w:vAlign w:val="top"/>
          </w:tcPr>
          <w:p>
            <w:pPr>
              <w:ind w:left="1459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99.68</w:t>
            </w:r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30299</w:t>
            </w:r>
          </w:p>
        </w:tc>
        <w:tc>
          <w:tcPr>
            <w:tcW w:w="3538" w:type="dxa"/>
            <w:vAlign w:val="top"/>
          </w:tcPr>
          <w:p>
            <w:pPr>
              <w:ind w:left="62"/>
              <w:spacing w:before="9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其他商品和服务支出</w:t>
            </w:r>
          </w:p>
        </w:tc>
        <w:tc>
          <w:tcPr>
            <w:tcW w:w="2045" w:type="dxa"/>
            <w:vAlign w:val="top"/>
          </w:tcPr>
          <w:p>
            <w:pPr>
              <w:ind w:left="1559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7.44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0" w:type="dxa"/>
            <w:vAlign w:val="top"/>
          </w:tcPr>
          <w:p>
            <w:pPr>
              <w:ind w:left="1573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7.44</w:t>
            </w:r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62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303</w:t>
            </w:r>
          </w:p>
        </w:tc>
        <w:tc>
          <w:tcPr>
            <w:tcW w:w="3538" w:type="dxa"/>
            <w:vAlign w:val="top"/>
          </w:tcPr>
          <w:p>
            <w:pPr>
              <w:ind w:left="62"/>
              <w:spacing w:before="9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对个人和家庭的补助</w:t>
            </w:r>
          </w:p>
        </w:tc>
        <w:tc>
          <w:tcPr>
            <w:tcW w:w="2045" w:type="dxa"/>
            <w:vAlign w:val="top"/>
          </w:tcPr>
          <w:p>
            <w:pPr>
              <w:ind w:left="1339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307.70</w:t>
            </w:r>
          </w:p>
        </w:tc>
        <w:tc>
          <w:tcPr>
            <w:tcW w:w="2038" w:type="dxa"/>
            <w:vAlign w:val="top"/>
          </w:tcPr>
          <w:p>
            <w:pPr>
              <w:ind w:left="1334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307.70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30301</w:t>
            </w:r>
          </w:p>
        </w:tc>
        <w:tc>
          <w:tcPr>
            <w:tcW w:w="3538" w:type="dxa"/>
            <w:vAlign w:val="top"/>
          </w:tcPr>
          <w:p>
            <w:pPr>
              <w:ind w:left="65"/>
              <w:spacing w:before="92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离休费</w:t>
            </w:r>
          </w:p>
        </w:tc>
        <w:tc>
          <w:tcPr>
            <w:tcW w:w="2045" w:type="dxa"/>
            <w:vAlign w:val="top"/>
          </w:tcPr>
          <w:p>
            <w:pPr>
              <w:ind w:left="1447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25.82</w:t>
            </w:r>
          </w:p>
        </w:tc>
        <w:tc>
          <w:tcPr>
            <w:tcW w:w="2038" w:type="dxa"/>
            <w:vAlign w:val="top"/>
          </w:tcPr>
          <w:p>
            <w:pPr>
              <w:ind w:left="1442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25.82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30302</w:t>
            </w:r>
          </w:p>
        </w:tc>
        <w:tc>
          <w:tcPr>
            <w:tcW w:w="3538" w:type="dxa"/>
            <w:vAlign w:val="top"/>
          </w:tcPr>
          <w:p>
            <w:pPr>
              <w:ind w:left="64"/>
              <w:spacing w:before="93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退休费</w:t>
            </w:r>
          </w:p>
        </w:tc>
        <w:tc>
          <w:tcPr>
            <w:tcW w:w="2045" w:type="dxa"/>
            <w:vAlign w:val="top"/>
          </w:tcPr>
          <w:p>
            <w:pPr>
              <w:ind w:left="1337"/>
              <w:spacing w:before="132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278.13</w:t>
            </w:r>
          </w:p>
        </w:tc>
        <w:tc>
          <w:tcPr>
            <w:tcW w:w="2038" w:type="dxa"/>
            <w:vAlign w:val="top"/>
          </w:tcPr>
          <w:p>
            <w:pPr>
              <w:ind w:left="1332"/>
              <w:spacing w:before="132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278.13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30309</w:t>
            </w:r>
          </w:p>
        </w:tc>
        <w:tc>
          <w:tcPr>
            <w:tcW w:w="3538" w:type="dxa"/>
            <w:vAlign w:val="top"/>
          </w:tcPr>
          <w:p>
            <w:pPr>
              <w:ind w:left="64"/>
              <w:spacing w:before="93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奖励金</w:t>
            </w:r>
          </w:p>
        </w:tc>
        <w:tc>
          <w:tcPr>
            <w:tcW w:w="2045" w:type="dxa"/>
            <w:vAlign w:val="top"/>
          </w:tcPr>
          <w:p>
            <w:pPr>
              <w:ind w:left="1556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0.79</w:t>
            </w:r>
          </w:p>
        </w:tc>
        <w:tc>
          <w:tcPr>
            <w:tcW w:w="2038" w:type="dxa"/>
            <w:vAlign w:val="top"/>
          </w:tcPr>
          <w:p>
            <w:pPr>
              <w:ind w:left="1551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0.79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135" w:type="dxa"/>
            <w:vAlign w:val="top"/>
          </w:tcPr>
          <w:p>
            <w:pPr>
              <w:ind w:left="282"/>
              <w:spacing w:before="134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30399</w:t>
            </w:r>
          </w:p>
        </w:tc>
        <w:tc>
          <w:tcPr>
            <w:tcW w:w="3538" w:type="dxa"/>
            <w:vAlign w:val="top"/>
          </w:tcPr>
          <w:p>
            <w:pPr>
              <w:ind w:left="62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其他对个人和家庭的补助</w:t>
            </w:r>
          </w:p>
        </w:tc>
        <w:tc>
          <w:tcPr>
            <w:tcW w:w="2045" w:type="dxa"/>
            <w:vAlign w:val="top"/>
          </w:tcPr>
          <w:p>
            <w:pPr>
              <w:ind w:left="1557"/>
              <w:spacing w:before="134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2.96</w:t>
            </w:r>
          </w:p>
        </w:tc>
        <w:tc>
          <w:tcPr>
            <w:tcW w:w="2038" w:type="dxa"/>
            <w:vAlign w:val="top"/>
          </w:tcPr>
          <w:p>
            <w:pPr>
              <w:ind w:left="1552"/>
              <w:spacing w:before="134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2.96</w:t>
            </w:r>
          </w:p>
        </w:tc>
        <w:tc>
          <w:tcPr>
            <w:tcW w:w="206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8"/>
          <w:footerReference w:type="default" r:id="rId19"/>
          <w:pgSz w:w="11906" w:h="16839"/>
          <w:pgMar w:top="449" w:right="522" w:bottom="455" w:left="557" w:header="181" w:footer="278" w:gutter="0"/>
        </w:sectPr>
        <w:rPr/>
      </w:pPr>
    </w:p>
    <w:p>
      <w:pPr>
        <w:pStyle w:val="BodyText"/>
        <w:spacing w:line="304" w:lineRule="auto"/>
        <w:rPr/>
      </w:pPr>
      <w:r/>
    </w:p>
    <w:p>
      <w:pPr>
        <w:ind w:left="222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6"/>
        </w:rPr>
        <w:t>公开</w:t>
      </w:r>
      <w:r>
        <w:rPr>
          <w:rFonts w:ascii="FangSong" w:hAnsi="FangSong" w:eastAsia="FangSong" w:cs="FangSong"/>
          <w:sz w:val="22"/>
          <w:szCs w:val="22"/>
          <w:spacing w:val="-45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07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表</w:t>
      </w:r>
    </w:p>
    <w:p>
      <w:pPr>
        <w:ind w:left="5805"/>
        <w:spacing w:before="181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8"/>
        </w:rPr>
        <w:t>一般公共预算支出表</w:t>
      </w:r>
    </w:p>
    <w:p>
      <w:pPr>
        <w:ind w:left="219"/>
        <w:spacing w:before="118" w:line="221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</w:rPr>
        <w:t xml:space="preserve">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                                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>单位：万元</w:t>
      </w:r>
    </w:p>
    <w:p>
      <w:pPr>
        <w:spacing w:line="44" w:lineRule="exact"/>
        <w:rPr/>
      </w:pPr>
      <w:r/>
    </w:p>
    <w:tbl>
      <w:tblPr>
        <w:tblStyle w:val="TableNormal"/>
        <w:tblW w:w="15215" w:type="dxa"/>
        <w:tblInd w:w="149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97"/>
        <w:gridCol w:w="4303"/>
        <w:gridCol w:w="1958"/>
        <w:gridCol w:w="1691"/>
        <w:gridCol w:w="1985"/>
        <w:gridCol w:w="1825"/>
        <w:gridCol w:w="1656"/>
      </w:tblGrid>
      <w:tr>
        <w:trPr>
          <w:trHeight w:val="435" w:hRule="atLeast"/>
        </w:trPr>
        <w:tc>
          <w:tcPr>
            <w:tcW w:w="17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463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科目编码</w:t>
            </w:r>
          </w:p>
        </w:tc>
        <w:tc>
          <w:tcPr>
            <w:tcW w:w="43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716"/>
              <w:spacing w:before="7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科目名称</w:t>
            </w:r>
          </w:p>
        </w:tc>
        <w:tc>
          <w:tcPr>
            <w:tcW w:w="19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772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5501" w:type="dxa"/>
            <w:vAlign w:val="top"/>
            <w:gridSpan w:val="3"/>
          </w:tcPr>
          <w:p>
            <w:pPr>
              <w:ind w:left="2321"/>
              <w:spacing w:before="10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基本支出</w:t>
            </w:r>
          </w:p>
        </w:tc>
        <w:tc>
          <w:tcPr>
            <w:tcW w:w="16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399"/>
              <w:spacing w:before="71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项目支出</w:t>
            </w:r>
          </w:p>
        </w:tc>
      </w:tr>
      <w:tr>
        <w:trPr>
          <w:trHeight w:val="434" w:hRule="atLeast"/>
        </w:trPr>
        <w:tc>
          <w:tcPr>
            <w:tcW w:w="17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1" w:type="dxa"/>
            <w:vAlign w:val="top"/>
          </w:tcPr>
          <w:p>
            <w:pPr>
              <w:ind w:left="634"/>
              <w:spacing w:before="9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小计</w:t>
            </w:r>
          </w:p>
        </w:tc>
        <w:tc>
          <w:tcPr>
            <w:tcW w:w="1985" w:type="dxa"/>
            <w:vAlign w:val="top"/>
          </w:tcPr>
          <w:p>
            <w:pPr>
              <w:ind w:left="567"/>
              <w:spacing w:before="96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人员经费</w:t>
            </w:r>
          </w:p>
        </w:tc>
        <w:tc>
          <w:tcPr>
            <w:tcW w:w="1825" w:type="dxa"/>
            <w:vAlign w:val="top"/>
          </w:tcPr>
          <w:p>
            <w:pPr>
              <w:ind w:left="489"/>
              <w:spacing w:before="96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公用经费</w:t>
            </w:r>
          </w:p>
        </w:tc>
        <w:tc>
          <w:tcPr>
            <w:tcW w:w="165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6" w:hRule="atLeast"/>
        </w:trPr>
        <w:tc>
          <w:tcPr>
            <w:tcW w:w="6100" w:type="dxa"/>
            <w:vAlign w:val="top"/>
            <w:gridSpan w:val="2"/>
          </w:tcPr>
          <w:p>
            <w:pPr>
              <w:ind w:left="2842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1958" w:type="dxa"/>
            <w:vAlign w:val="top"/>
          </w:tcPr>
          <w:p>
            <w:pPr>
              <w:ind w:left="1028"/>
              <w:spacing w:before="11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5,856.25</w:t>
            </w:r>
          </w:p>
        </w:tc>
        <w:tc>
          <w:tcPr>
            <w:tcW w:w="1691" w:type="dxa"/>
            <w:vAlign w:val="top"/>
          </w:tcPr>
          <w:p>
            <w:pPr>
              <w:ind w:left="758"/>
              <w:spacing w:before="11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4,994.06</w:t>
            </w:r>
          </w:p>
        </w:tc>
        <w:tc>
          <w:tcPr>
            <w:tcW w:w="1985" w:type="dxa"/>
            <w:vAlign w:val="top"/>
          </w:tcPr>
          <w:p>
            <w:pPr>
              <w:ind w:left="1054"/>
              <w:spacing w:before="11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4,565.25</w:t>
            </w:r>
          </w:p>
        </w:tc>
        <w:tc>
          <w:tcPr>
            <w:tcW w:w="1825" w:type="dxa"/>
            <w:vAlign w:val="top"/>
          </w:tcPr>
          <w:p>
            <w:pPr>
              <w:ind w:left="1116"/>
              <w:spacing w:before="10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  <w:tc>
          <w:tcPr>
            <w:tcW w:w="1656" w:type="dxa"/>
            <w:vAlign w:val="top"/>
          </w:tcPr>
          <w:p>
            <w:pPr>
              <w:ind w:left="943"/>
              <w:spacing w:before="10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</w:tr>
      <w:tr>
        <w:trPr>
          <w:trHeight w:val="394" w:hRule="atLeast"/>
        </w:trPr>
        <w:tc>
          <w:tcPr>
            <w:tcW w:w="1797" w:type="dxa"/>
            <w:vAlign w:val="top"/>
            <w:tcBorders>
              <w:right w:val="single" w:color="000000" w:sz="4" w:space="0"/>
            </w:tcBorders>
          </w:tcPr>
          <w:p>
            <w:pPr>
              <w:ind w:left="57"/>
              <w:spacing w:before="12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204</w:t>
            </w:r>
          </w:p>
        </w:tc>
        <w:tc>
          <w:tcPr>
            <w:tcW w:w="43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3"/>
              <w:spacing w:before="87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公共安全支出</w:t>
            </w:r>
          </w:p>
        </w:tc>
        <w:tc>
          <w:tcPr>
            <w:tcW w:w="19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31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5,674.87</w:t>
            </w:r>
          </w:p>
        </w:tc>
        <w:tc>
          <w:tcPr>
            <w:tcW w:w="16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60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4,812.68</w:t>
            </w:r>
          </w:p>
        </w:tc>
        <w:tc>
          <w:tcPr>
            <w:tcW w:w="19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56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4,383.87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18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  <w:tc>
          <w:tcPr>
            <w:tcW w:w="1656" w:type="dxa"/>
            <w:vAlign w:val="top"/>
            <w:tcBorders>
              <w:left w:val="single" w:color="000000" w:sz="4" w:space="0"/>
            </w:tcBorders>
          </w:tcPr>
          <w:p>
            <w:pPr>
              <w:ind w:left="945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</w:tr>
      <w:tr>
        <w:trPr>
          <w:trHeight w:val="394" w:hRule="atLeast"/>
        </w:trPr>
        <w:tc>
          <w:tcPr>
            <w:tcW w:w="1797" w:type="dxa"/>
            <w:vAlign w:val="top"/>
            <w:tcBorders>
              <w:right w:val="single" w:color="000000" w:sz="4" w:space="0"/>
            </w:tcBorders>
          </w:tcPr>
          <w:p>
            <w:pPr>
              <w:ind w:left="277"/>
              <w:spacing w:before="129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20404</w:t>
            </w:r>
          </w:p>
        </w:tc>
        <w:tc>
          <w:tcPr>
            <w:tcW w:w="43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"/>
              <w:spacing w:before="88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检察</w:t>
            </w:r>
          </w:p>
        </w:tc>
        <w:tc>
          <w:tcPr>
            <w:tcW w:w="19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31"/>
              <w:spacing w:before="129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5,674.87</w:t>
            </w:r>
          </w:p>
        </w:tc>
        <w:tc>
          <w:tcPr>
            <w:tcW w:w="16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60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4,812.68</w:t>
            </w:r>
          </w:p>
        </w:tc>
        <w:tc>
          <w:tcPr>
            <w:tcW w:w="19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56"/>
              <w:spacing w:before="129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4,383.87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18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  <w:tc>
          <w:tcPr>
            <w:tcW w:w="1656" w:type="dxa"/>
            <w:vAlign w:val="top"/>
            <w:tcBorders>
              <w:left w:val="single" w:color="000000" w:sz="4" w:space="0"/>
            </w:tcBorders>
          </w:tcPr>
          <w:p>
            <w:pPr>
              <w:ind w:left="945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</w:tr>
      <w:tr>
        <w:trPr>
          <w:trHeight w:val="393" w:hRule="atLeast"/>
        </w:trPr>
        <w:tc>
          <w:tcPr>
            <w:tcW w:w="1797" w:type="dxa"/>
            <w:vAlign w:val="top"/>
            <w:tcBorders>
              <w:right w:val="single" w:color="000000" w:sz="4" w:space="0"/>
            </w:tcBorders>
          </w:tcPr>
          <w:p>
            <w:pPr>
              <w:ind w:left="497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2040401</w:t>
            </w:r>
          </w:p>
        </w:tc>
        <w:tc>
          <w:tcPr>
            <w:tcW w:w="43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"/>
              <w:spacing w:before="89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行政运行</w:t>
            </w:r>
          </w:p>
        </w:tc>
        <w:tc>
          <w:tcPr>
            <w:tcW w:w="19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31"/>
              <w:spacing w:before="13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5,674.87</w:t>
            </w:r>
          </w:p>
        </w:tc>
        <w:tc>
          <w:tcPr>
            <w:tcW w:w="16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60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4,812.68</w:t>
            </w:r>
          </w:p>
        </w:tc>
        <w:tc>
          <w:tcPr>
            <w:tcW w:w="19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56"/>
              <w:spacing w:before="13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4,383.87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18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  <w:tc>
          <w:tcPr>
            <w:tcW w:w="1656" w:type="dxa"/>
            <w:vAlign w:val="top"/>
            <w:tcBorders>
              <w:left w:val="single" w:color="000000" w:sz="4" w:space="0"/>
            </w:tcBorders>
          </w:tcPr>
          <w:p>
            <w:pPr>
              <w:ind w:left="945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862.19</w:t>
            </w:r>
          </w:p>
        </w:tc>
      </w:tr>
      <w:tr>
        <w:trPr>
          <w:trHeight w:val="393" w:hRule="atLeast"/>
        </w:trPr>
        <w:tc>
          <w:tcPr>
            <w:tcW w:w="1797" w:type="dxa"/>
            <w:vAlign w:val="top"/>
            <w:tcBorders>
              <w:right w:val="single" w:color="000000" w:sz="4" w:space="0"/>
            </w:tcBorders>
          </w:tcPr>
          <w:p>
            <w:pPr>
              <w:ind w:left="57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210</w:t>
            </w:r>
          </w:p>
        </w:tc>
        <w:tc>
          <w:tcPr>
            <w:tcW w:w="43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3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卫生健康支出</w:t>
            </w:r>
          </w:p>
        </w:tc>
        <w:tc>
          <w:tcPr>
            <w:tcW w:w="19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62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6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7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9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93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1797" w:type="dxa"/>
            <w:vAlign w:val="top"/>
            <w:tcBorders>
              <w:right w:val="single" w:color="000000" w:sz="4" w:space="0"/>
            </w:tcBorders>
          </w:tcPr>
          <w:p>
            <w:pPr>
              <w:ind w:left="277"/>
              <w:spacing w:before="134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21011</w:t>
            </w:r>
          </w:p>
        </w:tc>
        <w:tc>
          <w:tcPr>
            <w:tcW w:w="43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"/>
              <w:spacing w:before="94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行政事业单位医疗</w:t>
            </w:r>
          </w:p>
        </w:tc>
        <w:tc>
          <w:tcPr>
            <w:tcW w:w="19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62"/>
              <w:spacing w:before="134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6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7"/>
              <w:spacing w:before="134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9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93"/>
              <w:spacing w:before="134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1" w:hRule="atLeast"/>
        </w:trPr>
        <w:tc>
          <w:tcPr>
            <w:tcW w:w="1797" w:type="dxa"/>
            <w:vAlign w:val="top"/>
            <w:tcBorders>
              <w:right w:val="single" w:color="000000" w:sz="4" w:space="0"/>
            </w:tcBorders>
          </w:tcPr>
          <w:p>
            <w:pPr>
              <w:ind w:left="497"/>
              <w:spacing w:before="135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2101101</w:t>
            </w:r>
          </w:p>
        </w:tc>
        <w:tc>
          <w:tcPr>
            <w:tcW w:w="43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"/>
              <w:spacing w:before="95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行政单位医疗</w:t>
            </w:r>
          </w:p>
        </w:tc>
        <w:tc>
          <w:tcPr>
            <w:tcW w:w="19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62"/>
              <w:spacing w:before="135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6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7"/>
              <w:spacing w:before="135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98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93"/>
              <w:spacing w:before="135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8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2"/>
          <w:footerReference w:type="default" r:id="rId20"/>
          <w:pgSz w:w="16839" w:h="11906"/>
          <w:pgMar w:top="449" w:right="691" w:bottom="455" w:left="690" w:header="181" w:footer="278" w:gutter="0"/>
        </w:sectPr>
        <w:rPr/>
      </w:pPr>
    </w:p>
    <w:p>
      <w:pPr>
        <w:pStyle w:val="BodyText"/>
        <w:spacing w:line="286" w:lineRule="auto"/>
        <w:rPr/>
      </w:pPr>
      <w:r/>
    </w:p>
    <w:p>
      <w:pPr>
        <w:ind w:left="78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6"/>
        </w:rPr>
        <w:t>公开</w:t>
      </w:r>
      <w:r>
        <w:rPr>
          <w:rFonts w:ascii="FangSong" w:hAnsi="FangSong" w:eastAsia="FangSong" w:cs="FangSong"/>
          <w:sz w:val="22"/>
          <w:szCs w:val="22"/>
          <w:spacing w:val="-45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08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表</w:t>
      </w:r>
    </w:p>
    <w:p>
      <w:pPr>
        <w:ind w:left="3088"/>
        <w:spacing w:before="197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7"/>
        </w:rPr>
        <w:t>一般公共预算基本支出表</w:t>
      </w:r>
    </w:p>
    <w:p>
      <w:pPr>
        <w:ind w:left="75"/>
        <w:spacing w:before="118" w:line="220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</w:rPr>
        <w:t xml:space="preserve">       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    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>单位：万元</w:t>
      </w:r>
    </w:p>
    <w:p>
      <w:pPr>
        <w:spacing w:line="43" w:lineRule="exact"/>
        <w:rPr/>
      </w:pPr>
      <w:r/>
    </w:p>
    <w:tbl>
      <w:tblPr>
        <w:tblStyle w:val="TableNormal"/>
        <w:tblW w:w="1095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31"/>
        <w:gridCol w:w="3664"/>
        <w:gridCol w:w="2411"/>
        <w:gridCol w:w="1972"/>
        <w:gridCol w:w="1676"/>
      </w:tblGrid>
      <w:tr>
        <w:trPr>
          <w:trHeight w:val="399" w:hRule="atLeast"/>
        </w:trPr>
        <w:tc>
          <w:tcPr>
            <w:tcW w:w="4895" w:type="dxa"/>
            <w:vAlign w:val="top"/>
            <w:gridSpan w:val="2"/>
          </w:tcPr>
          <w:p>
            <w:pPr>
              <w:ind w:left="1137"/>
              <w:spacing w:before="89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部门预算支出经济分类科目</w:t>
            </w:r>
          </w:p>
        </w:tc>
        <w:tc>
          <w:tcPr>
            <w:tcW w:w="6059" w:type="dxa"/>
            <w:vAlign w:val="top"/>
            <w:gridSpan w:val="3"/>
          </w:tcPr>
          <w:p>
            <w:pPr>
              <w:ind w:left="1719"/>
              <w:spacing w:before="8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本年一般公共预算基本支出</w:t>
            </w:r>
          </w:p>
        </w:tc>
      </w:tr>
      <w:tr>
        <w:trPr>
          <w:trHeight w:val="385" w:hRule="atLeast"/>
        </w:trPr>
        <w:tc>
          <w:tcPr>
            <w:tcW w:w="1231" w:type="dxa"/>
            <w:vAlign w:val="top"/>
          </w:tcPr>
          <w:p>
            <w:pPr>
              <w:ind w:left="183"/>
              <w:spacing w:before="7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科目编码</w:t>
            </w:r>
          </w:p>
        </w:tc>
        <w:tc>
          <w:tcPr>
            <w:tcW w:w="3664" w:type="dxa"/>
            <w:vAlign w:val="top"/>
          </w:tcPr>
          <w:p>
            <w:pPr>
              <w:ind w:left="1399"/>
              <w:spacing w:before="75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科目名称</w:t>
            </w:r>
          </w:p>
        </w:tc>
        <w:tc>
          <w:tcPr>
            <w:tcW w:w="2411" w:type="dxa"/>
            <w:vAlign w:val="top"/>
          </w:tcPr>
          <w:p>
            <w:pPr>
              <w:ind w:left="1001"/>
              <w:spacing w:before="7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1972" w:type="dxa"/>
            <w:vAlign w:val="top"/>
          </w:tcPr>
          <w:p>
            <w:pPr>
              <w:ind w:left="561"/>
              <w:spacing w:before="75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人员经费</w:t>
            </w:r>
          </w:p>
        </w:tc>
        <w:tc>
          <w:tcPr>
            <w:tcW w:w="1676" w:type="dxa"/>
            <w:vAlign w:val="top"/>
          </w:tcPr>
          <w:p>
            <w:pPr>
              <w:ind w:left="413"/>
              <w:spacing w:before="75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公用经费</w:t>
            </w:r>
          </w:p>
        </w:tc>
      </w:tr>
      <w:tr>
        <w:trPr>
          <w:trHeight w:val="426" w:hRule="atLeast"/>
        </w:trPr>
        <w:tc>
          <w:tcPr>
            <w:tcW w:w="4895" w:type="dxa"/>
            <w:vAlign w:val="top"/>
            <w:gridSpan w:val="2"/>
          </w:tcPr>
          <w:p>
            <w:pPr>
              <w:ind w:left="2242"/>
              <w:spacing w:before="9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2411" w:type="dxa"/>
            <w:vAlign w:val="top"/>
          </w:tcPr>
          <w:p>
            <w:pPr>
              <w:ind w:left="1478"/>
              <w:spacing w:before="13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4,994.06</w:t>
            </w:r>
          </w:p>
        </w:tc>
        <w:tc>
          <w:tcPr>
            <w:tcW w:w="1972" w:type="dxa"/>
            <w:vAlign w:val="top"/>
          </w:tcPr>
          <w:p>
            <w:pPr>
              <w:ind w:left="1041"/>
              <w:spacing w:before="13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4,565.25</w:t>
            </w:r>
          </w:p>
        </w:tc>
        <w:tc>
          <w:tcPr>
            <w:tcW w:w="1676" w:type="dxa"/>
            <w:vAlign w:val="top"/>
          </w:tcPr>
          <w:p>
            <w:pPr>
              <w:ind w:left="962"/>
              <w:spacing w:before="13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62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301</w:t>
            </w:r>
          </w:p>
        </w:tc>
        <w:tc>
          <w:tcPr>
            <w:tcW w:w="3664" w:type="dxa"/>
            <w:vAlign w:val="top"/>
          </w:tcPr>
          <w:p>
            <w:pPr>
              <w:ind w:left="65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工资福利支出</w:t>
            </w:r>
          </w:p>
        </w:tc>
        <w:tc>
          <w:tcPr>
            <w:tcW w:w="2411" w:type="dxa"/>
            <w:vAlign w:val="top"/>
          </w:tcPr>
          <w:p>
            <w:pPr>
              <w:ind w:left="1478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4,257.55</w:t>
            </w:r>
          </w:p>
        </w:tc>
        <w:tc>
          <w:tcPr>
            <w:tcW w:w="1972" w:type="dxa"/>
            <w:vAlign w:val="top"/>
          </w:tcPr>
          <w:p>
            <w:pPr>
              <w:ind w:left="1041"/>
              <w:spacing w:before="127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4,257.55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30101</w:t>
            </w:r>
          </w:p>
        </w:tc>
        <w:tc>
          <w:tcPr>
            <w:tcW w:w="3664" w:type="dxa"/>
            <w:vAlign w:val="top"/>
          </w:tcPr>
          <w:p>
            <w:pPr>
              <w:ind w:left="60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基本工资</w:t>
            </w:r>
          </w:p>
        </w:tc>
        <w:tc>
          <w:tcPr>
            <w:tcW w:w="2411" w:type="dxa"/>
            <w:vAlign w:val="top"/>
          </w:tcPr>
          <w:p>
            <w:pPr>
              <w:ind w:left="1701"/>
              <w:spacing w:before="12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628.80</w:t>
            </w:r>
          </w:p>
        </w:tc>
        <w:tc>
          <w:tcPr>
            <w:tcW w:w="1972" w:type="dxa"/>
            <w:vAlign w:val="top"/>
          </w:tcPr>
          <w:p>
            <w:pPr>
              <w:ind w:left="1264"/>
              <w:spacing w:before="12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628.80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30102</w:t>
            </w:r>
          </w:p>
        </w:tc>
        <w:tc>
          <w:tcPr>
            <w:tcW w:w="3664" w:type="dxa"/>
            <w:vAlign w:val="top"/>
          </w:tcPr>
          <w:p>
            <w:pPr>
              <w:ind w:left="62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津贴补贴</w:t>
            </w:r>
          </w:p>
        </w:tc>
        <w:tc>
          <w:tcPr>
            <w:tcW w:w="2411" w:type="dxa"/>
            <w:vAlign w:val="top"/>
          </w:tcPr>
          <w:p>
            <w:pPr>
              <w:ind w:left="1495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1,821.42</w:t>
            </w:r>
          </w:p>
        </w:tc>
        <w:tc>
          <w:tcPr>
            <w:tcW w:w="1972" w:type="dxa"/>
            <w:vAlign w:val="top"/>
          </w:tcPr>
          <w:p>
            <w:pPr>
              <w:ind w:left="1058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1,821.42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30103</w:t>
            </w:r>
          </w:p>
        </w:tc>
        <w:tc>
          <w:tcPr>
            <w:tcW w:w="3664" w:type="dxa"/>
            <w:vAlign w:val="top"/>
          </w:tcPr>
          <w:p>
            <w:pPr>
              <w:ind w:left="64"/>
              <w:spacing w:before="8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奖金</w:t>
            </w:r>
          </w:p>
        </w:tc>
        <w:tc>
          <w:tcPr>
            <w:tcW w:w="2411" w:type="dxa"/>
            <w:vAlign w:val="top"/>
          </w:tcPr>
          <w:p>
            <w:pPr>
              <w:ind w:left="1704"/>
              <w:spacing w:before="12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566.99</w:t>
            </w:r>
          </w:p>
        </w:tc>
        <w:tc>
          <w:tcPr>
            <w:tcW w:w="1972" w:type="dxa"/>
            <w:vAlign w:val="top"/>
          </w:tcPr>
          <w:p>
            <w:pPr>
              <w:ind w:left="1267"/>
              <w:spacing w:before="12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566.99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30108</w:t>
            </w:r>
          </w:p>
        </w:tc>
        <w:tc>
          <w:tcPr>
            <w:tcW w:w="3664" w:type="dxa"/>
            <w:vAlign w:val="top"/>
          </w:tcPr>
          <w:p>
            <w:pPr>
              <w:ind w:left="60"/>
              <w:spacing w:before="88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机关事业单位基本养老保险缴费</w:t>
            </w:r>
          </w:p>
        </w:tc>
        <w:tc>
          <w:tcPr>
            <w:tcW w:w="2411" w:type="dxa"/>
            <w:vAlign w:val="top"/>
          </w:tcPr>
          <w:p>
            <w:pPr>
              <w:ind w:left="1704"/>
              <w:spacing w:before="129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354.39</w:t>
            </w:r>
          </w:p>
        </w:tc>
        <w:tc>
          <w:tcPr>
            <w:tcW w:w="1972" w:type="dxa"/>
            <w:vAlign w:val="top"/>
          </w:tcPr>
          <w:p>
            <w:pPr>
              <w:ind w:left="1267"/>
              <w:spacing w:before="129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354.39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30109</w:t>
            </w:r>
          </w:p>
        </w:tc>
        <w:tc>
          <w:tcPr>
            <w:tcW w:w="3664" w:type="dxa"/>
            <w:vAlign w:val="top"/>
          </w:tcPr>
          <w:p>
            <w:pPr>
              <w:ind w:left="59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职业年金缴费</w:t>
            </w:r>
          </w:p>
        </w:tc>
        <w:tc>
          <w:tcPr>
            <w:tcW w:w="2411" w:type="dxa"/>
            <w:vAlign w:val="top"/>
          </w:tcPr>
          <w:p>
            <w:pPr>
              <w:ind w:left="1715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177.20</w:t>
            </w:r>
          </w:p>
        </w:tc>
        <w:tc>
          <w:tcPr>
            <w:tcW w:w="1972" w:type="dxa"/>
            <w:vAlign w:val="top"/>
          </w:tcPr>
          <w:p>
            <w:pPr>
              <w:ind w:left="1278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177.20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30110</w:t>
            </w:r>
          </w:p>
        </w:tc>
        <w:tc>
          <w:tcPr>
            <w:tcW w:w="3664" w:type="dxa"/>
            <w:vAlign w:val="top"/>
          </w:tcPr>
          <w:p>
            <w:pPr>
              <w:ind w:left="59"/>
              <w:spacing w:before="88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职工基本医疗保险缴费</w:t>
            </w:r>
          </w:p>
        </w:tc>
        <w:tc>
          <w:tcPr>
            <w:tcW w:w="2411" w:type="dxa"/>
            <w:vAlign w:val="top"/>
          </w:tcPr>
          <w:p>
            <w:pPr>
              <w:ind w:left="1715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972" w:type="dxa"/>
            <w:vAlign w:val="top"/>
          </w:tcPr>
          <w:p>
            <w:pPr>
              <w:ind w:left="1278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181.38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30112</w:t>
            </w:r>
          </w:p>
        </w:tc>
        <w:tc>
          <w:tcPr>
            <w:tcW w:w="3664" w:type="dxa"/>
            <w:vAlign w:val="top"/>
          </w:tcPr>
          <w:p>
            <w:pPr>
              <w:ind w:left="62"/>
              <w:spacing w:before="89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其他社会保障缴费</w:t>
            </w:r>
          </w:p>
        </w:tc>
        <w:tc>
          <w:tcPr>
            <w:tcW w:w="2411" w:type="dxa"/>
            <w:vAlign w:val="top"/>
          </w:tcPr>
          <w:p>
            <w:pPr>
              <w:ind w:left="1812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25.91</w:t>
            </w:r>
          </w:p>
        </w:tc>
        <w:tc>
          <w:tcPr>
            <w:tcW w:w="1972" w:type="dxa"/>
            <w:vAlign w:val="top"/>
          </w:tcPr>
          <w:p>
            <w:pPr>
              <w:ind w:left="1375"/>
              <w:spacing w:before="12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25.91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30113</w:t>
            </w:r>
          </w:p>
        </w:tc>
        <w:tc>
          <w:tcPr>
            <w:tcW w:w="3664" w:type="dxa"/>
            <w:vAlign w:val="top"/>
          </w:tcPr>
          <w:p>
            <w:pPr>
              <w:ind w:left="60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住房公积金</w:t>
            </w:r>
          </w:p>
        </w:tc>
        <w:tc>
          <w:tcPr>
            <w:tcW w:w="2411" w:type="dxa"/>
            <w:vAlign w:val="top"/>
          </w:tcPr>
          <w:p>
            <w:pPr>
              <w:ind w:left="1702"/>
              <w:spacing w:before="13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292.59</w:t>
            </w:r>
          </w:p>
        </w:tc>
        <w:tc>
          <w:tcPr>
            <w:tcW w:w="1972" w:type="dxa"/>
            <w:vAlign w:val="top"/>
          </w:tcPr>
          <w:p>
            <w:pPr>
              <w:ind w:left="1265"/>
              <w:spacing w:before="13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292.59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30114</w:t>
            </w:r>
          </w:p>
        </w:tc>
        <w:tc>
          <w:tcPr>
            <w:tcW w:w="3664" w:type="dxa"/>
            <w:vAlign w:val="top"/>
          </w:tcPr>
          <w:p>
            <w:pPr>
              <w:ind w:left="79"/>
              <w:spacing w:before="90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医疗费</w:t>
            </w:r>
          </w:p>
        </w:tc>
        <w:tc>
          <w:tcPr>
            <w:tcW w:w="2411" w:type="dxa"/>
            <w:vAlign w:val="top"/>
          </w:tcPr>
          <w:p>
            <w:pPr>
              <w:ind w:left="1825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17.60</w:t>
            </w:r>
          </w:p>
        </w:tc>
        <w:tc>
          <w:tcPr>
            <w:tcW w:w="1972" w:type="dxa"/>
            <w:vAlign w:val="top"/>
          </w:tcPr>
          <w:p>
            <w:pPr>
              <w:ind w:left="1388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17.60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30199</w:t>
            </w:r>
          </w:p>
        </w:tc>
        <w:tc>
          <w:tcPr>
            <w:tcW w:w="3664" w:type="dxa"/>
            <w:vAlign w:val="top"/>
          </w:tcPr>
          <w:p>
            <w:pPr>
              <w:ind w:left="62"/>
              <w:spacing w:before="8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其他工资福利支出</w:t>
            </w:r>
          </w:p>
        </w:tc>
        <w:tc>
          <w:tcPr>
            <w:tcW w:w="2411" w:type="dxa"/>
            <w:vAlign w:val="top"/>
          </w:tcPr>
          <w:p>
            <w:pPr>
              <w:ind w:left="1715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191.27</w:t>
            </w:r>
          </w:p>
        </w:tc>
        <w:tc>
          <w:tcPr>
            <w:tcW w:w="1972" w:type="dxa"/>
            <w:vAlign w:val="top"/>
          </w:tcPr>
          <w:p>
            <w:pPr>
              <w:ind w:left="1278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191.27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62"/>
              <w:spacing w:before="131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302</w:t>
            </w:r>
          </w:p>
        </w:tc>
        <w:tc>
          <w:tcPr>
            <w:tcW w:w="3664" w:type="dxa"/>
            <w:vAlign w:val="top"/>
          </w:tcPr>
          <w:p>
            <w:pPr>
              <w:ind w:left="68"/>
              <w:spacing w:before="9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商品和服务支出</w:t>
            </w:r>
          </w:p>
        </w:tc>
        <w:tc>
          <w:tcPr>
            <w:tcW w:w="2411" w:type="dxa"/>
            <w:vAlign w:val="top"/>
          </w:tcPr>
          <w:p>
            <w:pPr>
              <w:ind w:left="1698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</w:tcPr>
          <w:p>
            <w:pPr>
              <w:ind w:left="962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30201</w:t>
            </w:r>
          </w:p>
        </w:tc>
        <w:tc>
          <w:tcPr>
            <w:tcW w:w="3664" w:type="dxa"/>
            <w:vAlign w:val="top"/>
          </w:tcPr>
          <w:p>
            <w:pPr>
              <w:ind w:left="67"/>
              <w:spacing w:before="90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办公费</w:t>
            </w:r>
          </w:p>
        </w:tc>
        <w:tc>
          <w:tcPr>
            <w:tcW w:w="2411" w:type="dxa"/>
            <w:vAlign w:val="top"/>
          </w:tcPr>
          <w:p>
            <w:pPr>
              <w:ind w:left="1715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171.93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</w:tcPr>
          <w:p>
            <w:pPr>
              <w:ind w:left="979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171.93</w:t>
            </w:r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30217</w:t>
            </w:r>
          </w:p>
        </w:tc>
        <w:tc>
          <w:tcPr>
            <w:tcW w:w="3664" w:type="dxa"/>
            <w:vAlign w:val="top"/>
          </w:tcPr>
          <w:p>
            <w:pPr>
              <w:ind w:left="64"/>
              <w:spacing w:before="90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公务接待费</w:t>
            </w:r>
          </w:p>
        </w:tc>
        <w:tc>
          <w:tcPr>
            <w:tcW w:w="2411" w:type="dxa"/>
            <w:vAlign w:val="top"/>
          </w:tcPr>
          <w:p>
            <w:pPr>
              <w:ind w:left="1935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1.95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</w:tcPr>
          <w:p>
            <w:pPr>
              <w:ind w:left="1199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1.95</w:t>
            </w:r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30228</w:t>
            </w:r>
          </w:p>
        </w:tc>
        <w:tc>
          <w:tcPr>
            <w:tcW w:w="3664" w:type="dxa"/>
            <w:vAlign w:val="top"/>
          </w:tcPr>
          <w:p>
            <w:pPr>
              <w:ind w:left="65"/>
              <w:spacing w:before="91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工会经费</w:t>
            </w:r>
          </w:p>
        </w:tc>
        <w:tc>
          <w:tcPr>
            <w:tcW w:w="2411" w:type="dxa"/>
            <w:vAlign w:val="top"/>
          </w:tcPr>
          <w:p>
            <w:pPr>
              <w:ind w:left="1814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52.05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</w:tcPr>
          <w:p>
            <w:pPr>
              <w:ind w:left="1078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52.05</w:t>
            </w:r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32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30229</w:t>
            </w:r>
          </w:p>
        </w:tc>
        <w:tc>
          <w:tcPr>
            <w:tcW w:w="3664" w:type="dxa"/>
            <w:vAlign w:val="top"/>
          </w:tcPr>
          <w:p>
            <w:pPr>
              <w:ind w:left="61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福利费</w:t>
            </w:r>
          </w:p>
        </w:tc>
        <w:tc>
          <w:tcPr>
            <w:tcW w:w="2411" w:type="dxa"/>
            <w:vAlign w:val="top"/>
          </w:tcPr>
          <w:p>
            <w:pPr>
              <w:ind w:left="1825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11.59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</w:tcPr>
          <w:p>
            <w:pPr>
              <w:ind w:left="1089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11.59</w:t>
            </w:r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30231</w:t>
            </w:r>
          </w:p>
        </w:tc>
        <w:tc>
          <w:tcPr>
            <w:tcW w:w="3664" w:type="dxa"/>
            <w:vAlign w:val="top"/>
          </w:tcPr>
          <w:p>
            <w:pPr>
              <w:ind w:left="64"/>
              <w:spacing w:before="92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公务用车运行维护费</w:t>
            </w:r>
          </w:p>
        </w:tc>
        <w:tc>
          <w:tcPr>
            <w:tcW w:w="2411" w:type="dxa"/>
            <w:vAlign w:val="top"/>
          </w:tcPr>
          <w:p>
            <w:pPr>
              <w:ind w:left="1810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84.17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</w:tcPr>
          <w:p>
            <w:pPr>
              <w:ind w:left="1074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84.17</w:t>
            </w:r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30239</w:t>
            </w:r>
          </w:p>
        </w:tc>
        <w:tc>
          <w:tcPr>
            <w:tcW w:w="3664" w:type="dxa"/>
            <w:vAlign w:val="top"/>
          </w:tcPr>
          <w:p>
            <w:pPr>
              <w:ind w:left="62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其他交通费用</w:t>
            </w:r>
          </w:p>
        </w:tc>
        <w:tc>
          <w:tcPr>
            <w:tcW w:w="2411" w:type="dxa"/>
            <w:vAlign w:val="top"/>
          </w:tcPr>
          <w:p>
            <w:pPr>
              <w:ind w:left="1810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99.68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</w:tcPr>
          <w:p>
            <w:pPr>
              <w:ind w:left="1074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99.68</w:t>
            </w:r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30299</w:t>
            </w:r>
          </w:p>
        </w:tc>
        <w:tc>
          <w:tcPr>
            <w:tcW w:w="3664" w:type="dxa"/>
            <w:vAlign w:val="top"/>
          </w:tcPr>
          <w:p>
            <w:pPr>
              <w:ind w:left="62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其他商品和服务支出</w:t>
            </w:r>
          </w:p>
        </w:tc>
        <w:tc>
          <w:tcPr>
            <w:tcW w:w="2411" w:type="dxa"/>
            <w:vAlign w:val="top"/>
          </w:tcPr>
          <w:p>
            <w:pPr>
              <w:ind w:left="1924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7.44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</w:tcPr>
          <w:p>
            <w:pPr>
              <w:ind w:left="1188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7.44</w:t>
            </w:r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62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303</w:t>
            </w:r>
          </w:p>
        </w:tc>
        <w:tc>
          <w:tcPr>
            <w:tcW w:w="3664" w:type="dxa"/>
            <w:vAlign w:val="top"/>
          </w:tcPr>
          <w:p>
            <w:pPr>
              <w:ind w:left="62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对个人和家庭的补助</w:t>
            </w:r>
          </w:p>
        </w:tc>
        <w:tc>
          <w:tcPr>
            <w:tcW w:w="2411" w:type="dxa"/>
            <w:vAlign w:val="top"/>
          </w:tcPr>
          <w:p>
            <w:pPr>
              <w:ind w:left="1704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307.70</w:t>
            </w:r>
          </w:p>
        </w:tc>
        <w:tc>
          <w:tcPr>
            <w:tcW w:w="1972" w:type="dxa"/>
            <w:vAlign w:val="top"/>
          </w:tcPr>
          <w:p>
            <w:pPr>
              <w:ind w:left="1267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307.70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32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30301</w:t>
            </w:r>
          </w:p>
        </w:tc>
        <w:tc>
          <w:tcPr>
            <w:tcW w:w="3664" w:type="dxa"/>
            <w:vAlign w:val="top"/>
          </w:tcPr>
          <w:p>
            <w:pPr>
              <w:ind w:left="65"/>
              <w:spacing w:before="93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离休费</w:t>
            </w:r>
          </w:p>
        </w:tc>
        <w:tc>
          <w:tcPr>
            <w:tcW w:w="2411" w:type="dxa"/>
            <w:vAlign w:val="top"/>
          </w:tcPr>
          <w:p>
            <w:pPr>
              <w:ind w:left="1812"/>
              <w:spacing w:before="134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25.82</w:t>
            </w:r>
          </w:p>
        </w:tc>
        <w:tc>
          <w:tcPr>
            <w:tcW w:w="1972" w:type="dxa"/>
            <w:vAlign w:val="top"/>
          </w:tcPr>
          <w:p>
            <w:pPr>
              <w:ind w:left="1375"/>
              <w:spacing w:before="134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25.82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34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30302</w:t>
            </w:r>
          </w:p>
        </w:tc>
        <w:tc>
          <w:tcPr>
            <w:tcW w:w="3664" w:type="dxa"/>
            <w:vAlign w:val="top"/>
          </w:tcPr>
          <w:p>
            <w:pPr>
              <w:ind w:left="64"/>
              <w:spacing w:before="94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退休费</w:t>
            </w:r>
          </w:p>
        </w:tc>
        <w:tc>
          <w:tcPr>
            <w:tcW w:w="2411" w:type="dxa"/>
            <w:vAlign w:val="top"/>
          </w:tcPr>
          <w:p>
            <w:pPr>
              <w:ind w:left="1702"/>
              <w:spacing w:before="133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278.13</w:t>
            </w:r>
          </w:p>
        </w:tc>
        <w:tc>
          <w:tcPr>
            <w:tcW w:w="1972" w:type="dxa"/>
            <w:vAlign w:val="top"/>
          </w:tcPr>
          <w:p>
            <w:pPr>
              <w:ind w:left="1265"/>
              <w:spacing w:before="133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278.13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34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30309</w:t>
            </w:r>
          </w:p>
        </w:tc>
        <w:tc>
          <w:tcPr>
            <w:tcW w:w="3664" w:type="dxa"/>
            <w:vAlign w:val="top"/>
          </w:tcPr>
          <w:p>
            <w:pPr>
              <w:ind w:left="64"/>
              <w:spacing w:before="94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奖励金</w:t>
            </w:r>
          </w:p>
        </w:tc>
        <w:tc>
          <w:tcPr>
            <w:tcW w:w="2411" w:type="dxa"/>
            <w:vAlign w:val="top"/>
          </w:tcPr>
          <w:p>
            <w:pPr>
              <w:ind w:left="1921"/>
              <w:spacing w:before="134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0.79</w:t>
            </w:r>
          </w:p>
        </w:tc>
        <w:tc>
          <w:tcPr>
            <w:tcW w:w="1972" w:type="dxa"/>
            <w:vAlign w:val="top"/>
          </w:tcPr>
          <w:p>
            <w:pPr>
              <w:ind w:left="1484"/>
              <w:spacing w:before="134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0.79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231" w:type="dxa"/>
            <w:vAlign w:val="top"/>
          </w:tcPr>
          <w:p>
            <w:pPr>
              <w:ind w:left="282"/>
              <w:spacing w:before="135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30399</w:t>
            </w:r>
          </w:p>
        </w:tc>
        <w:tc>
          <w:tcPr>
            <w:tcW w:w="3664" w:type="dxa"/>
            <w:vAlign w:val="top"/>
          </w:tcPr>
          <w:p>
            <w:pPr>
              <w:ind w:left="62"/>
              <w:spacing w:before="93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其他对个人和家庭的补助</w:t>
            </w:r>
          </w:p>
        </w:tc>
        <w:tc>
          <w:tcPr>
            <w:tcW w:w="2411" w:type="dxa"/>
            <w:vAlign w:val="top"/>
          </w:tcPr>
          <w:p>
            <w:pPr>
              <w:ind w:left="1922"/>
              <w:spacing w:before="135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2.96</w:t>
            </w:r>
          </w:p>
        </w:tc>
        <w:tc>
          <w:tcPr>
            <w:tcW w:w="1972" w:type="dxa"/>
            <w:vAlign w:val="top"/>
          </w:tcPr>
          <w:p>
            <w:pPr>
              <w:ind w:left="1485"/>
              <w:spacing w:before="135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2.96</w:t>
            </w:r>
          </w:p>
        </w:tc>
        <w:tc>
          <w:tcPr>
            <w:tcW w:w="167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footerReference w:type="default" r:id="rId22"/>
          <w:pgSz w:w="11906" w:h="16839"/>
          <w:pgMar w:top="449" w:right="487" w:bottom="455" w:left="454" w:header="181" w:footer="278" w:gutter="0"/>
        </w:sectPr>
        <w:rPr/>
      </w:pPr>
    </w:p>
    <w:p>
      <w:pPr>
        <w:pStyle w:val="BodyText"/>
        <w:spacing w:line="286" w:lineRule="auto"/>
        <w:rPr/>
      </w:pPr>
      <w:r/>
    </w:p>
    <w:p>
      <w:pPr>
        <w:ind w:left="78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6"/>
        </w:rPr>
        <w:t>公开</w:t>
      </w:r>
      <w:r>
        <w:rPr>
          <w:rFonts w:ascii="FangSong" w:hAnsi="FangSong" w:eastAsia="FangSong" w:cs="FangSong"/>
          <w:sz w:val="22"/>
          <w:szCs w:val="22"/>
          <w:spacing w:val="-45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09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表</w:t>
      </w:r>
    </w:p>
    <w:p>
      <w:pPr>
        <w:ind w:left="2915"/>
        <w:spacing w:before="199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5"/>
        </w:rPr>
        <w:t>一般公共预算“三公”经费、会议费、培训费支出表</w:t>
      </w:r>
    </w:p>
    <w:p>
      <w:pPr>
        <w:ind w:left="75"/>
        <w:spacing w:before="118" w:line="220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</w:rPr>
        <w:t xml:space="preserve">        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>单位：万元</w:t>
      </w:r>
    </w:p>
    <w:p>
      <w:pPr>
        <w:spacing w:line="43" w:lineRule="exact"/>
        <w:rPr/>
      </w:pPr>
      <w:r/>
    </w:p>
    <w:tbl>
      <w:tblPr>
        <w:tblStyle w:val="TableNormal"/>
        <w:tblW w:w="159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74"/>
        <w:gridCol w:w="2330"/>
        <w:gridCol w:w="2036"/>
        <w:gridCol w:w="1696"/>
        <w:gridCol w:w="1679"/>
        <w:gridCol w:w="1851"/>
        <w:gridCol w:w="2056"/>
        <w:gridCol w:w="1787"/>
      </w:tblGrid>
      <w:tr>
        <w:trPr>
          <w:trHeight w:val="409" w:hRule="atLeast"/>
        </w:trPr>
        <w:tc>
          <w:tcPr>
            <w:tcW w:w="24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341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>“三公”经费合计</w:t>
            </w:r>
          </w:p>
        </w:tc>
        <w:tc>
          <w:tcPr>
            <w:tcW w:w="23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314"/>
              <w:spacing w:before="72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因公出国（境）费</w:t>
            </w:r>
          </w:p>
        </w:tc>
        <w:tc>
          <w:tcPr>
            <w:tcW w:w="5411" w:type="dxa"/>
            <w:vAlign w:val="top"/>
            <w:gridSpan w:val="3"/>
          </w:tcPr>
          <w:p>
            <w:pPr>
              <w:ind w:left="1399"/>
              <w:spacing w:before="95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公务用车购置及运行维护费</w:t>
            </w:r>
          </w:p>
        </w:tc>
        <w:tc>
          <w:tcPr>
            <w:tcW w:w="18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391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公务接待费</w:t>
            </w:r>
          </w:p>
        </w:tc>
        <w:tc>
          <w:tcPr>
            <w:tcW w:w="20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718"/>
              <w:spacing w:before="71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会议费</w:t>
            </w:r>
          </w:p>
        </w:tc>
        <w:tc>
          <w:tcPr>
            <w:tcW w:w="17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575"/>
              <w:spacing w:before="72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培训费</w:t>
            </w:r>
          </w:p>
        </w:tc>
      </w:tr>
      <w:tr>
        <w:trPr>
          <w:trHeight w:val="768" w:hRule="atLeast"/>
        </w:trPr>
        <w:tc>
          <w:tcPr>
            <w:tcW w:w="24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36" w:type="dxa"/>
            <w:vAlign w:val="top"/>
          </w:tcPr>
          <w:p>
            <w:pPr>
              <w:ind w:left="807"/>
              <w:spacing w:before="27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小计</w:t>
            </w:r>
          </w:p>
        </w:tc>
        <w:tc>
          <w:tcPr>
            <w:tcW w:w="1696" w:type="dxa"/>
            <w:vAlign w:val="top"/>
          </w:tcPr>
          <w:p>
            <w:pPr>
              <w:ind w:left="92"/>
              <w:spacing w:before="276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公务用车购置费</w:t>
            </w:r>
          </w:p>
        </w:tc>
        <w:tc>
          <w:tcPr>
            <w:tcW w:w="1679" w:type="dxa"/>
            <w:vAlign w:val="top"/>
          </w:tcPr>
          <w:p>
            <w:pPr>
              <w:ind w:left="628" w:right="63" w:hanging="544"/>
              <w:spacing w:before="133" w:line="23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公务用车运行维</w:t>
            </w: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护费</w:t>
            </w:r>
          </w:p>
        </w:tc>
        <w:tc>
          <w:tcPr>
            <w:tcW w:w="185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474" w:type="dxa"/>
            <w:vAlign w:val="top"/>
          </w:tcPr>
          <w:p>
            <w:pPr>
              <w:ind w:left="1869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86.12</w:t>
            </w:r>
          </w:p>
        </w:tc>
        <w:tc>
          <w:tcPr>
            <w:tcW w:w="2330" w:type="dxa"/>
            <w:vAlign w:val="top"/>
          </w:tcPr>
          <w:p>
            <w:pPr>
              <w:ind w:left="1838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0.00</w:t>
            </w:r>
          </w:p>
        </w:tc>
        <w:tc>
          <w:tcPr>
            <w:tcW w:w="2036" w:type="dxa"/>
            <w:vAlign w:val="top"/>
          </w:tcPr>
          <w:p>
            <w:pPr>
              <w:ind w:left="1434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84.17</w:t>
            </w:r>
          </w:p>
        </w:tc>
        <w:tc>
          <w:tcPr>
            <w:tcW w:w="1696" w:type="dxa"/>
            <w:vAlign w:val="top"/>
          </w:tcPr>
          <w:p>
            <w:pPr>
              <w:ind w:left="1206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0.00</w:t>
            </w:r>
          </w:p>
        </w:tc>
        <w:tc>
          <w:tcPr>
            <w:tcW w:w="1679" w:type="dxa"/>
            <w:vAlign w:val="top"/>
          </w:tcPr>
          <w:p>
            <w:pPr>
              <w:ind w:left="1079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84.17</w:t>
            </w:r>
          </w:p>
        </w:tc>
        <w:tc>
          <w:tcPr>
            <w:tcW w:w="1851" w:type="dxa"/>
            <w:vAlign w:val="top"/>
          </w:tcPr>
          <w:p>
            <w:pPr>
              <w:ind w:left="1377"/>
              <w:spacing w:before="13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1.95</w:t>
            </w:r>
          </w:p>
        </w:tc>
        <w:tc>
          <w:tcPr>
            <w:tcW w:w="2056" w:type="dxa"/>
            <w:vAlign w:val="top"/>
          </w:tcPr>
          <w:p>
            <w:pPr>
              <w:ind w:left="1569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0.00</w:t>
            </w:r>
          </w:p>
        </w:tc>
        <w:tc>
          <w:tcPr>
            <w:tcW w:w="1787" w:type="dxa"/>
            <w:vAlign w:val="top"/>
          </w:tcPr>
          <w:p>
            <w:pPr>
              <w:ind w:left="1187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27.00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3"/>
          <w:footerReference w:type="default" r:id="rId24"/>
          <w:pgSz w:w="16839" w:h="11906"/>
          <w:pgMar w:top="449" w:right="485" w:bottom="455" w:left="434" w:header="181" w:footer="278" w:gutter="0"/>
        </w:sectPr>
        <w:rPr/>
      </w:pPr>
    </w:p>
    <w:p>
      <w:pPr>
        <w:pStyle w:val="BodyText"/>
        <w:spacing w:line="286" w:lineRule="auto"/>
        <w:rPr/>
      </w:pPr>
      <w:r/>
    </w:p>
    <w:p>
      <w:pPr>
        <w:ind w:left="78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9"/>
        </w:rPr>
        <w:t>公开</w:t>
      </w:r>
      <w:r>
        <w:rPr>
          <w:rFonts w:ascii="FangSong" w:hAnsi="FangSong" w:eastAsia="FangSong" w:cs="FangSong"/>
          <w:sz w:val="22"/>
          <w:szCs w:val="22"/>
          <w:spacing w:val="-30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9"/>
        </w:rPr>
        <w:t>10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9"/>
        </w:rPr>
        <w:t>表</w:t>
      </w:r>
    </w:p>
    <w:p>
      <w:pPr>
        <w:ind w:left="3232"/>
        <w:spacing w:before="165" w:line="220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7"/>
        </w:rPr>
        <w:t>政府性基金预算支出表</w:t>
      </w:r>
    </w:p>
    <w:p>
      <w:pPr>
        <w:ind w:left="75"/>
        <w:spacing w:before="121" w:line="220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  <w:spacing w:val="1"/>
        </w:rPr>
        <w:t xml:space="preserve">                                                        </w:t>
      </w:r>
      <w:r>
        <w:rPr>
          <w:rFonts w:ascii="FangSong" w:hAnsi="FangSong" w:eastAsia="FangSong" w:cs="FangSong"/>
          <w:sz w:val="22"/>
          <w:szCs w:val="22"/>
        </w:rPr>
        <w:t xml:space="preserve">   </w:t>
      </w:r>
      <w:r>
        <w:rPr>
          <w:rFonts w:ascii="FangSong" w:hAnsi="FangSong" w:eastAsia="FangSong" w:cs="FangSong"/>
          <w:sz w:val="22"/>
          <w:szCs w:val="22"/>
          <w:spacing w:val="-2"/>
        </w:rPr>
        <w:t>单位：万元</w:t>
      </w:r>
    </w:p>
    <w:p>
      <w:pPr>
        <w:spacing w:line="43" w:lineRule="exact"/>
        <w:rPr/>
      </w:pPr>
      <w:r/>
    </w:p>
    <w:tbl>
      <w:tblPr>
        <w:tblStyle w:val="TableNormal"/>
        <w:tblW w:w="1081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21"/>
        <w:gridCol w:w="2831"/>
        <w:gridCol w:w="1781"/>
        <w:gridCol w:w="2090"/>
        <w:gridCol w:w="2488"/>
      </w:tblGrid>
      <w:tr>
        <w:trPr>
          <w:trHeight w:val="398" w:hRule="atLeast"/>
        </w:trPr>
        <w:tc>
          <w:tcPr>
            <w:tcW w:w="1621" w:type="dxa"/>
            <w:vAlign w:val="top"/>
            <w:vMerge w:val="restart"/>
            <w:tcBorders>
              <w:bottom w:val="nil"/>
            </w:tcBorders>
          </w:tcPr>
          <w:p>
            <w:pPr>
              <w:ind w:left="379"/>
              <w:spacing w:before="2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科目编码</w:t>
            </w:r>
          </w:p>
        </w:tc>
        <w:tc>
          <w:tcPr>
            <w:tcW w:w="2831" w:type="dxa"/>
            <w:vAlign w:val="top"/>
            <w:vMerge w:val="restart"/>
            <w:tcBorders>
              <w:bottom w:val="nil"/>
            </w:tcBorders>
          </w:tcPr>
          <w:p>
            <w:pPr>
              <w:ind w:left="984"/>
              <w:spacing w:before="291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科目名称</w:t>
            </w:r>
          </w:p>
        </w:tc>
        <w:tc>
          <w:tcPr>
            <w:tcW w:w="6359" w:type="dxa"/>
            <w:vAlign w:val="top"/>
            <w:gridSpan w:val="3"/>
          </w:tcPr>
          <w:p>
            <w:pPr>
              <w:ind w:left="1980"/>
              <w:spacing w:before="89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本年政府性基金预算支出</w:t>
            </w:r>
          </w:p>
        </w:tc>
      </w:tr>
      <w:tr>
        <w:trPr>
          <w:trHeight w:val="394" w:hRule="atLeast"/>
        </w:trPr>
        <w:tc>
          <w:tcPr>
            <w:tcW w:w="16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81" w:type="dxa"/>
            <w:vAlign w:val="top"/>
          </w:tcPr>
          <w:p>
            <w:pPr>
              <w:ind w:left="687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2090" w:type="dxa"/>
            <w:vAlign w:val="top"/>
          </w:tcPr>
          <w:p>
            <w:pPr>
              <w:ind w:left="617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基本支出</w:t>
            </w:r>
          </w:p>
        </w:tc>
        <w:tc>
          <w:tcPr>
            <w:tcW w:w="2488" w:type="dxa"/>
            <w:vAlign w:val="top"/>
          </w:tcPr>
          <w:p>
            <w:pPr>
              <w:ind w:left="816"/>
              <w:spacing w:before="86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项目支出</w:t>
            </w:r>
          </w:p>
        </w:tc>
      </w:tr>
      <w:tr>
        <w:trPr>
          <w:trHeight w:val="569" w:hRule="atLeast"/>
        </w:trPr>
        <w:tc>
          <w:tcPr>
            <w:tcW w:w="16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1" w:type="dxa"/>
            <w:vAlign w:val="top"/>
          </w:tcPr>
          <w:p>
            <w:pPr>
              <w:ind w:left="1209"/>
              <w:spacing w:before="17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16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16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86"/>
        <w:spacing w:before="59" w:line="220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b/>
          <w:bCs/>
          <w:spacing w:val="-2"/>
        </w:rPr>
        <w:t>注：本部门无政府性基金预算，也没有使用政府性基金安排的支出，故本表无</w:t>
      </w:r>
      <w:r>
        <w:rPr>
          <w:rFonts w:ascii="FangSong" w:hAnsi="FangSong" w:eastAsia="FangSong" w:cs="FangSong"/>
          <w:sz w:val="22"/>
          <w:szCs w:val="22"/>
          <w:b/>
          <w:bCs/>
          <w:spacing w:val="-3"/>
        </w:rPr>
        <w:t>数据。</w:t>
      </w:r>
    </w:p>
    <w:p>
      <w:pPr>
        <w:spacing w:line="220" w:lineRule="auto"/>
        <w:sectPr>
          <w:headerReference w:type="default" r:id="rId25"/>
          <w:footerReference w:type="default" r:id="rId26"/>
          <w:pgSz w:w="11906" w:h="16839"/>
          <w:pgMar w:top="449" w:right="530" w:bottom="455" w:left="554" w:header="181" w:footer="278" w:gutter="0"/>
        </w:sectPr>
        <w:rPr>
          <w:rFonts w:ascii="FangSong" w:hAnsi="FangSong" w:eastAsia="FangSong" w:cs="FangSong"/>
          <w:sz w:val="22"/>
          <w:szCs w:val="22"/>
        </w:rPr>
      </w:pPr>
    </w:p>
    <w:p>
      <w:pPr>
        <w:pStyle w:val="BodyText"/>
        <w:spacing w:line="312" w:lineRule="auto"/>
        <w:rPr/>
      </w:pPr>
      <w:r/>
    </w:p>
    <w:p>
      <w:pPr>
        <w:ind w:left="507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9"/>
        </w:rPr>
        <w:t>公开</w:t>
      </w:r>
      <w:r>
        <w:rPr>
          <w:rFonts w:ascii="FangSong" w:hAnsi="FangSong" w:eastAsia="FangSong" w:cs="FangSong"/>
          <w:sz w:val="22"/>
          <w:szCs w:val="22"/>
          <w:spacing w:val="-30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9"/>
        </w:rPr>
        <w:t>11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9"/>
        </w:rPr>
        <w:t>表</w:t>
      </w:r>
    </w:p>
    <w:p>
      <w:pPr>
        <w:ind w:left="4935"/>
        <w:spacing w:before="329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10"/>
        </w:rPr>
        <w:t>国有资本经营预算支出预算表</w:t>
      </w:r>
    </w:p>
    <w:p>
      <w:pPr>
        <w:ind w:left="503"/>
        <w:spacing w:before="219" w:line="220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</w:rPr>
        <w:t xml:space="preserve">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>单位：万元</w:t>
      </w:r>
    </w:p>
    <w:p>
      <w:pPr>
        <w:spacing w:line="5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694" w:type="dxa"/>
        <w:tblInd w:w="38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0"/>
        <w:gridCol w:w="3800"/>
        <w:gridCol w:w="3108"/>
        <w:gridCol w:w="3092"/>
        <w:gridCol w:w="3094"/>
      </w:tblGrid>
      <w:tr>
        <w:trPr>
          <w:trHeight w:val="289" w:hRule="atLeast"/>
        </w:trPr>
        <w:tc>
          <w:tcPr>
            <w:tcW w:w="5400" w:type="dxa"/>
            <w:vAlign w:val="top"/>
            <w:gridSpan w:val="2"/>
          </w:tcPr>
          <w:p>
            <w:pPr>
              <w:ind w:left="2269"/>
              <w:spacing w:before="34" w:line="20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项</w:t>
            </w:r>
            <w:r>
              <w:rPr>
                <w:rFonts w:ascii="FangSong" w:hAnsi="FangSong" w:eastAsia="FangSong" w:cs="FangSong"/>
                <w:sz w:val="22"/>
                <w:szCs w:val="22"/>
                <w:spacing w:val="13"/>
              </w:rPr>
              <w:t xml:space="preserve">    </w:t>
            </w: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目</w:t>
            </w:r>
          </w:p>
        </w:tc>
        <w:tc>
          <w:tcPr>
            <w:tcW w:w="31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904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本年支出合计</w:t>
            </w:r>
          </w:p>
        </w:tc>
        <w:tc>
          <w:tcPr>
            <w:tcW w:w="30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118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基本支出</w:t>
            </w:r>
          </w:p>
        </w:tc>
        <w:tc>
          <w:tcPr>
            <w:tcW w:w="30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119"/>
              <w:spacing w:before="71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项目支出</w:t>
            </w:r>
          </w:p>
        </w:tc>
      </w:tr>
      <w:tr>
        <w:trPr>
          <w:trHeight w:val="567" w:hRule="atLeast"/>
        </w:trPr>
        <w:tc>
          <w:tcPr>
            <w:tcW w:w="1600" w:type="dxa"/>
            <w:vAlign w:val="top"/>
          </w:tcPr>
          <w:p>
            <w:pPr>
              <w:ind w:left="368" w:right="356" w:firstLine="3"/>
              <w:spacing w:before="30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功能分类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科目编码</w:t>
            </w:r>
          </w:p>
        </w:tc>
        <w:tc>
          <w:tcPr>
            <w:tcW w:w="3800" w:type="dxa"/>
            <w:vAlign w:val="top"/>
          </w:tcPr>
          <w:p>
            <w:pPr>
              <w:ind w:left="1467"/>
              <w:spacing w:before="173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科目名称</w:t>
            </w:r>
          </w:p>
        </w:tc>
        <w:tc>
          <w:tcPr>
            <w:tcW w:w="310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9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5400" w:type="dxa"/>
            <w:vAlign w:val="top"/>
            <w:gridSpan w:val="2"/>
          </w:tcPr>
          <w:p>
            <w:pPr>
              <w:ind w:left="2488"/>
              <w:spacing w:before="34" w:line="20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栏次</w:t>
            </w:r>
          </w:p>
        </w:tc>
        <w:tc>
          <w:tcPr>
            <w:tcW w:w="3108" w:type="dxa"/>
            <w:vAlign w:val="top"/>
          </w:tcPr>
          <w:p>
            <w:pPr>
              <w:ind w:left="1518"/>
              <w:spacing w:before="73" w:line="16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1</w:t>
            </w:r>
          </w:p>
        </w:tc>
        <w:tc>
          <w:tcPr>
            <w:tcW w:w="3092" w:type="dxa"/>
            <w:vAlign w:val="top"/>
          </w:tcPr>
          <w:p>
            <w:pPr>
              <w:ind w:left="1499"/>
              <w:spacing w:before="74" w:line="16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2</w:t>
            </w:r>
          </w:p>
        </w:tc>
        <w:tc>
          <w:tcPr>
            <w:tcW w:w="3094" w:type="dxa"/>
            <w:vAlign w:val="top"/>
          </w:tcPr>
          <w:p>
            <w:pPr>
              <w:ind w:left="1501"/>
              <w:spacing w:before="74" w:line="16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5400" w:type="dxa"/>
            <w:vAlign w:val="top"/>
            <w:gridSpan w:val="2"/>
          </w:tcPr>
          <w:p>
            <w:pPr>
              <w:ind w:left="2495"/>
              <w:spacing w:before="35" w:line="20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16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6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9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489"/>
        <w:spacing w:before="58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b/>
          <w:bCs/>
          <w:spacing w:val="-3"/>
        </w:rPr>
        <w:t>注：本部门无国有资本经营预算支出，故本表无数据。</w:t>
      </w:r>
    </w:p>
    <w:p>
      <w:pPr>
        <w:spacing w:line="222" w:lineRule="auto"/>
        <w:sectPr>
          <w:headerReference w:type="default" r:id="rId12"/>
          <w:footerReference w:type="default" r:id="rId27"/>
          <w:pgSz w:w="16839" w:h="11906"/>
          <w:pgMar w:top="449" w:right="691" w:bottom="455" w:left="690" w:header="181" w:footer="278" w:gutter="0"/>
        </w:sectPr>
        <w:rPr>
          <w:rFonts w:ascii="FangSong" w:hAnsi="FangSong" w:eastAsia="FangSong" w:cs="FangSong"/>
          <w:sz w:val="22"/>
          <w:szCs w:val="22"/>
        </w:rPr>
      </w:pPr>
    </w:p>
    <w:p>
      <w:pPr>
        <w:pStyle w:val="BodyText"/>
        <w:spacing w:line="346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86"/>
        <w:spacing w:before="71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9"/>
        </w:rPr>
        <w:t>公开</w:t>
      </w:r>
      <w:r>
        <w:rPr>
          <w:rFonts w:ascii="FangSong" w:hAnsi="FangSong" w:eastAsia="FangSong" w:cs="FangSong"/>
          <w:sz w:val="22"/>
          <w:szCs w:val="22"/>
          <w:spacing w:val="-30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9"/>
        </w:rPr>
        <w:t>12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9"/>
        </w:rPr>
        <w:t>表</w:t>
      </w:r>
    </w:p>
    <w:p>
      <w:pPr>
        <w:ind w:left="1403"/>
        <w:spacing w:before="170" w:line="221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6"/>
        </w:rPr>
        <w:t>一般公共预算机关运行经费支出预算表</w:t>
      </w:r>
    </w:p>
    <w:p>
      <w:pPr>
        <w:ind w:left="75"/>
        <w:spacing w:before="119" w:line="220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</w:rPr>
        <w:t xml:space="preserve">  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  </w:t>
      </w:r>
      <w:r>
        <w:rPr>
          <w:rFonts w:ascii="FangSong" w:hAnsi="FangSong" w:eastAsia="FangSong" w:cs="FangSong"/>
          <w:sz w:val="22"/>
          <w:szCs w:val="22"/>
          <w:spacing w:val="-1"/>
        </w:rPr>
        <w:t>单位：万元</w:t>
      </w:r>
    </w:p>
    <w:p>
      <w:pPr>
        <w:spacing w:line="43" w:lineRule="exact"/>
        <w:rPr/>
      </w:pPr>
      <w:r/>
    </w:p>
    <w:tbl>
      <w:tblPr>
        <w:tblStyle w:val="TableNormal"/>
        <w:tblW w:w="1023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090"/>
        <w:gridCol w:w="2873"/>
        <w:gridCol w:w="4272"/>
      </w:tblGrid>
      <w:tr>
        <w:trPr>
          <w:trHeight w:val="477" w:hRule="atLeast"/>
        </w:trPr>
        <w:tc>
          <w:tcPr>
            <w:tcW w:w="3090" w:type="dxa"/>
            <w:vAlign w:val="top"/>
          </w:tcPr>
          <w:p>
            <w:pPr>
              <w:ind w:left="1114"/>
              <w:spacing w:before="12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科目编码</w:t>
            </w:r>
          </w:p>
        </w:tc>
        <w:tc>
          <w:tcPr>
            <w:tcW w:w="2873" w:type="dxa"/>
            <w:vAlign w:val="top"/>
          </w:tcPr>
          <w:p>
            <w:pPr>
              <w:ind w:left="1006"/>
              <w:spacing w:before="128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科目名称</w:t>
            </w:r>
          </w:p>
        </w:tc>
        <w:tc>
          <w:tcPr>
            <w:tcW w:w="4272" w:type="dxa"/>
            <w:vAlign w:val="top"/>
          </w:tcPr>
          <w:p>
            <w:pPr>
              <w:ind w:left="1266"/>
              <w:spacing w:before="89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机关运行经费支出</w:t>
            </w:r>
          </w:p>
        </w:tc>
      </w:tr>
      <w:tr>
        <w:trPr>
          <w:trHeight w:val="395" w:hRule="atLeast"/>
        </w:trPr>
        <w:tc>
          <w:tcPr>
            <w:tcW w:w="5963" w:type="dxa"/>
            <w:vAlign w:val="top"/>
            <w:gridSpan w:val="2"/>
          </w:tcPr>
          <w:p>
            <w:pPr>
              <w:ind w:left="2777"/>
              <w:spacing w:before="85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4272" w:type="dxa"/>
            <w:vAlign w:val="top"/>
          </w:tcPr>
          <w:p>
            <w:pPr>
              <w:ind w:left="3558"/>
              <w:spacing w:before="124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</w:tr>
      <w:tr>
        <w:trPr>
          <w:trHeight w:val="394" w:hRule="atLeast"/>
        </w:trPr>
        <w:tc>
          <w:tcPr>
            <w:tcW w:w="3090" w:type="dxa"/>
            <w:vAlign w:val="top"/>
          </w:tcPr>
          <w:p>
            <w:pPr>
              <w:ind w:left="62"/>
              <w:spacing w:before="126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302</w:t>
            </w:r>
          </w:p>
        </w:tc>
        <w:tc>
          <w:tcPr>
            <w:tcW w:w="2873" w:type="dxa"/>
            <w:vAlign w:val="top"/>
          </w:tcPr>
          <w:p>
            <w:pPr>
              <w:ind w:left="70"/>
              <w:spacing w:before="8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商品和服务支出</w:t>
            </w:r>
          </w:p>
        </w:tc>
        <w:tc>
          <w:tcPr>
            <w:tcW w:w="4272" w:type="dxa"/>
            <w:vAlign w:val="top"/>
          </w:tcPr>
          <w:p>
            <w:pPr>
              <w:ind w:left="3558"/>
              <w:spacing w:before="125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428.81</w:t>
            </w:r>
          </w:p>
        </w:tc>
      </w:tr>
      <w:tr>
        <w:trPr>
          <w:trHeight w:val="394" w:hRule="atLeast"/>
        </w:trPr>
        <w:tc>
          <w:tcPr>
            <w:tcW w:w="3090" w:type="dxa"/>
            <w:vAlign w:val="top"/>
          </w:tcPr>
          <w:p>
            <w:pPr>
              <w:ind w:left="282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30201</w:t>
            </w:r>
          </w:p>
        </w:tc>
        <w:tc>
          <w:tcPr>
            <w:tcW w:w="2873" w:type="dxa"/>
            <w:vAlign w:val="top"/>
          </w:tcPr>
          <w:p>
            <w:pPr>
              <w:ind w:left="69"/>
              <w:spacing w:before="86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办公费</w:t>
            </w:r>
          </w:p>
        </w:tc>
        <w:tc>
          <w:tcPr>
            <w:tcW w:w="4272" w:type="dxa"/>
            <w:vAlign w:val="top"/>
          </w:tcPr>
          <w:p>
            <w:pPr>
              <w:ind w:left="3575"/>
              <w:spacing w:before="126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171.93</w:t>
            </w:r>
          </w:p>
        </w:tc>
      </w:tr>
      <w:tr>
        <w:trPr>
          <w:trHeight w:val="394" w:hRule="atLeast"/>
        </w:trPr>
        <w:tc>
          <w:tcPr>
            <w:tcW w:w="3090" w:type="dxa"/>
            <w:vAlign w:val="top"/>
          </w:tcPr>
          <w:p>
            <w:pPr>
              <w:ind w:left="282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30217</w:t>
            </w:r>
          </w:p>
        </w:tc>
        <w:tc>
          <w:tcPr>
            <w:tcW w:w="2873" w:type="dxa"/>
            <w:vAlign w:val="top"/>
          </w:tcPr>
          <w:p>
            <w:pPr>
              <w:ind w:left="66"/>
              <w:spacing w:before="8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公务接待费</w:t>
            </w:r>
          </w:p>
        </w:tc>
        <w:tc>
          <w:tcPr>
            <w:tcW w:w="4272" w:type="dxa"/>
            <w:vAlign w:val="top"/>
          </w:tcPr>
          <w:p>
            <w:pPr>
              <w:ind w:left="3795"/>
              <w:spacing w:before="127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1.95</w:t>
            </w:r>
          </w:p>
        </w:tc>
      </w:tr>
      <w:tr>
        <w:trPr>
          <w:trHeight w:val="395" w:hRule="atLeast"/>
        </w:trPr>
        <w:tc>
          <w:tcPr>
            <w:tcW w:w="3090" w:type="dxa"/>
            <w:vAlign w:val="top"/>
          </w:tcPr>
          <w:p>
            <w:pPr>
              <w:ind w:left="282"/>
              <w:spacing w:before="13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30228</w:t>
            </w:r>
          </w:p>
        </w:tc>
        <w:tc>
          <w:tcPr>
            <w:tcW w:w="2873" w:type="dxa"/>
            <w:vAlign w:val="top"/>
          </w:tcPr>
          <w:p>
            <w:pPr>
              <w:ind w:left="67"/>
              <w:spacing w:before="89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工会经费</w:t>
            </w:r>
          </w:p>
        </w:tc>
        <w:tc>
          <w:tcPr>
            <w:tcW w:w="4272" w:type="dxa"/>
            <w:vAlign w:val="top"/>
          </w:tcPr>
          <w:p>
            <w:pPr>
              <w:ind w:left="3674"/>
              <w:spacing w:before="13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52.05</w:t>
            </w:r>
          </w:p>
        </w:tc>
      </w:tr>
      <w:tr>
        <w:trPr>
          <w:trHeight w:val="394" w:hRule="atLeast"/>
        </w:trPr>
        <w:tc>
          <w:tcPr>
            <w:tcW w:w="3090" w:type="dxa"/>
            <w:vAlign w:val="top"/>
          </w:tcPr>
          <w:p>
            <w:pPr>
              <w:ind w:left="282"/>
              <w:spacing w:before="130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30229</w:t>
            </w:r>
          </w:p>
        </w:tc>
        <w:tc>
          <w:tcPr>
            <w:tcW w:w="2873" w:type="dxa"/>
            <w:vAlign w:val="top"/>
          </w:tcPr>
          <w:p>
            <w:pPr>
              <w:ind w:left="63"/>
              <w:spacing w:before="90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福利费</w:t>
            </w:r>
          </w:p>
        </w:tc>
        <w:tc>
          <w:tcPr>
            <w:tcW w:w="4272" w:type="dxa"/>
            <w:vAlign w:val="top"/>
          </w:tcPr>
          <w:p>
            <w:pPr>
              <w:ind w:left="3685"/>
              <w:spacing w:before="12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11.59</w:t>
            </w:r>
          </w:p>
        </w:tc>
      </w:tr>
      <w:tr>
        <w:trPr>
          <w:trHeight w:val="394" w:hRule="atLeast"/>
        </w:trPr>
        <w:tc>
          <w:tcPr>
            <w:tcW w:w="3090" w:type="dxa"/>
            <w:vAlign w:val="top"/>
          </w:tcPr>
          <w:p>
            <w:pPr>
              <w:ind w:left="282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30231</w:t>
            </w:r>
          </w:p>
        </w:tc>
        <w:tc>
          <w:tcPr>
            <w:tcW w:w="2873" w:type="dxa"/>
            <w:vAlign w:val="top"/>
          </w:tcPr>
          <w:p>
            <w:pPr>
              <w:ind w:left="66"/>
              <w:spacing w:before="91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公务用车运行维护费</w:t>
            </w:r>
          </w:p>
        </w:tc>
        <w:tc>
          <w:tcPr>
            <w:tcW w:w="4272" w:type="dxa"/>
            <w:vAlign w:val="top"/>
          </w:tcPr>
          <w:p>
            <w:pPr>
              <w:ind w:left="3670"/>
              <w:spacing w:before="130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84.17</w:t>
            </w:r>
          </w:p>
        </w:tc>
      </w:tr>
      <w:tr>
        <w:trPr>
          <w:trHeight w:val="394" w:hRule="atLeast"/>
        </w:trPr>
        <w:tc>
          <w:tcPr>
            <w:tcW w:w="3090" w:type="dxa"/>
            <w:vAlign w:val="top"/>
          </w:tcPr>
          <w:p>
            <w:pPr>
              <w:ind w:left="282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30239</w:t>
            </w:r>
          </w:p>
        </w:tc>
        <w:tc>
          <w:tcPr>
            <w:tcW w:w="2873" w:type="dxa"/>
            <w:vAlign w:val="top"/>
          </w:tcPr>
          <w:p>
            <w:pPr>
              <w:ind w:left="64"/>
              <w:spacing w:before="9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其他交通费用</w:t>
            </w:r>
          </w:p>
        </w:tc>
        <w:tc>
          <w:tcPr>
            <w:tcW w:w="4272" w:type="dxa"/>
            <w:vAlign w:val="top"/>
          </w:tcPr>
          <w:p>
            <w:pPr>
              <w:ind w:left="3670"/>
              <w:spacing w:before="133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99.68</w:t>
            </w:r>
          </w:p>
        </w:tc>
      </w:tr>
      <w:tr>
        <w:trPr>
          <w:trHeight w:val="399" w:hRule="atLeast"/>
        </w:trPr>
        <w:tc>
          <w:tcPr>
            <w:tcW w:w="3090" w:type="dxa"/>
            <w:vAlign w:val="top"/>
          </w:tcPr>
          <w:p>
            <w:pPr>
              <w:ind w:left="282"/>
              <w:spacing w:before="134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30299</w:t>
            </w:r>
          </w:p>
        </w:tc>
        <w:tc>
          <w:tcPr>
            <w:tcW w:w="2873" w:type="dxa"/>
            <w:vAlign w:val="top"/>
          </w:tcPr>
          <w:p>
            <w:pPr>
              <w:ind w:left="64"/>
              <w:spacing w:before="93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其他商品和服务支出</w:t>
            </w:r>
          </w:p>
        </w:tc>
        <w:tc>
          <w:tcPr>
            <w:tcW w:w="4272" w:type="dxa"/>
            <w:vAlign w:val="top"/>
          </w:tcPr>
          <w:p>
            <w:pPr>
              <w:ind w:left="3784"/>
              <w:spacing w:before="134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7.44</w:t>
            </w:r>
          </w:p>
        </w:tc>
      </w:tr>
    </w:tbl>
    <w:p>
      <w:pPr>
        <w:ind w:left="36" w:right="61" w:firstLine="6"/>
        <w:spacing w:before="59" w:line="235" w:lineRule="auto"/>
        <w:jc w:val="both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b/>
          <w:bCs/>
          <w:spacing w:val="-2"/>
        </w:rPr>
        <w:t>注：1.“机关运行经费”指行政单位（含参照公务员法管理的事业单位）使用一般公共预算安排的基本支</w:t>
      </w:r>
      <w:r>
        <w:rPr>
          <w:rFonts w:ascii="FangSong" w:hAnsi="FangSong" w:eastAsia="FangSong" w:cs="FangSong"/>
          <w:sz w:val="22"/>
          <w:szCs w:val="22"/>
          <w:spacing w:val="4"/>
        </w:rPr>
        <w:t xml:space="preserve"> </w:t>
      </w:r>
      <w:r>
        <w:rPr>
          <w:rFonts w:ascii="FangSong" w:hAnsi="FangSong" w:eastAsia="FangSong" w:cs="FangSong"/>
          <w:sz w:val="22"/>
          <w:szCs w:val="22"/>
          <w:b/>
          <w:bCs/>
          <w:spacing w:val="-2"/>
        </w:rPr>
        <w:t>出中的日常公用经费支出，包括办公及印刷费、邮电费、差旅费、会议费、福利费、日常维修费、专用材</w:t>
      </w:r>
      <w:r>
        <w:rPr>
          <w:rFonts w:ascii="FangSong" w:hAnsi="FangSong" w:eastAsia="FangSong" w:cs="FangSong"/>
          <w:sz w:val="22"/>
          <w:szCs w:val="22"/>
          <w:spacing w:val="10"/>
        </w:rPr>
        <w:t xml:space="preserve"> </w:t>
      </w:r>
      <w:r>
        <w:rPr>
          <w:rFonts w:ascii="FangSong" w:hAnsi="FangSong" w:eastAsia="FangSong" w:cs="FangSong"/>
          <w:sz w:val="22"/>
          <w:szCs w:val="22"/>
          <w:b/>
          <w:bCs/>
          <w:spacing w:val="-2"/>
        </w:rPr>
        <w:t>料及一般设备购置费、办公用房水电费、办公用房取暖费、办公用房物业管理费、公务用车运行维护费及</w:t>
      </w:r>
      <w:r>
        <w:rPr>
          <w:rFonts w:ascii="FangSong" w:hAnsi="FangSong" w:eastAsia="FangSong" w:cs="FangSong"/>
          <w:sz w:val="22"/>
          <w:szCs w:val="22"/>
          <w:spacing w:val="10"/>
        </w:rPr>
        <w:t xml:space="preserve"> </w:t>
      </w:r>
      <w:r>
        <w:rPr>
          <w:rFonts w:ascii="FangSong" w:hAnsi="FangSong" w:eastAsia="FangSong" w:cs="FangSong"/>
          <w:sz w:val="22"/>
          <w:szCs w:val="22"/>
          <w:b/>
          <w:bCs/>
          <w:spacing w:val="-5"/>
        </w:rPr>
        <w:t>其他费用等。</w:t>
      </w:r>
    </w:p>
    <w:p>
      <w:pPr>
        <w:spacing w:line="235" w:lineRule="auto"/>
        <w:sectPr>
          <w:headerReference w:type="default" r:id="rId28"/>
          <w:footerReference w:type="default" r:id="rId29"/>
          <w:pgSz w:w="11906" w:h="16839"/>
          <w:pgMar w:top="449" w:right="804" w:bottom="455" w:left="856" w:header="181" w:footer="278" w:gutter="0"/>
        </w:sectPr>
        <w:rPr>
          <w:rFonts w:ascii="FangSong" w:hAnsi="FangSong" w:eastAsia="FangSong" w:cs="FangSong"/>
          <w:sz w:val="22"/>
          <w:szCs w:val="22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47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9"/>
        </w:rPr>
        <w:t>公开</w:t>
      </w:r>
      <w:r>
        <w:rPr>
          <w:rFonts w:ascii="FangSong" w:hAnsi="FangSong" w:eastAsia="FangSong" w:cs="FangSong"/>
          <w:sz w:val="22"/>
          <w:szCs w:val="22"/>
          <w:spacing w:val="-30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9"/>
        </w:rPr>
        <w:t>13</w:t>
      </w:r>
      <w:r>
        <w:rPr>
          <w:rFonts w:ascii="FangSong" w:hAnsi="FangSong" w:eastAsia="FangSong" w:cs="FangSong"/>
          <w:sz w:val="22"/>
          <w:szCs w:val="22"/>
          <w:spacing w:val="-39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9"/>
        </w:rPr>
        <w:t>表</w:t>
      </w:r>
    </w:p>
    <w:p>
      <w:pPr>
        <w:ind w:left="6150"/>
        <w:spacing w:before="55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8"/>
        </w:rPr>
        <w:t>政府采购支出表</w:t>
      </w:r>
    </w:p>
    <w:p>
      <w:pPr>
        <w:ind w:left="44"/>
        <w:spacing w:before="5" w:line="211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</w:rPr>
        <w:t>部门：无锡市梁溪区人民检察院</w:t>
      </w:r>
      <w:r>
        <w:rPr>
          <w:rFonts w:ascii="FangSong" w:hAnsi="FangSong" w:eastAsia="FangSong" w:cs="FangSong"/>
          <w:sz w:val="22"/>
          <w:szCs w:val="22"/>
        </w:rPr>
        <w:t xml:space="preserve">                                                   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                        </w:t>
      </w:r>
      <w:r>
        <w:rPr>
          <w:rFonts w:ascii="FangSong" w:hAnsi="FangSong" w:eastAsia="FangSong" w:cs="FangSong"/>
          <w:sz w:val="22"/>
          <w:szCs w:val="22"/>
          <w:spacing w:val="-1"/>
        </w:rPr>
        <w:t>单位：万元</w:t>
      </w:r>
    </w:p>
    <w:tbl>
      <w:tblPr>
        <w:tblStyle w:val="TableNormal"/>
        <w:tblW w:w="15273" w:type="dxa"/>
        <w:tblInd w:w="2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16"/>
        <w:gridCol w:w="2500"/>
        <w:gridCol w:w="1439"/>
        <w:gridCol w:w="2279"/>
        <w:gridCol w:w="1775"/>
        <w:gridCol w:w="1104"/>
        <w:gridCol w:w="1120"/>
        <w:gridCol w:w="947"/>
        <w:gridCol w:w="1168"/>
        <w:gridCol w:w="1425"/>
      </w:tblGrid>
      <w:tr>
        <w:trPr>
          <w:trHeight w:val="290" w:hRule="atLeast"/>
        </w:trPr>
        <w:tc>
          <w:tcPr>
            <w:tcW w:w="15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07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采购品目大类</w:t>
            </w:r>
          </w:p>
        </w:tc>
        <w:tc>
          <w:tcPr>
            <w:tcW w:w="25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819"/>
              <w:spacing w:before="7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专项名称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287"/>
              <w:spacing w:before="7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经济科目</w:t>
            </w:r>
          </w:p>
        </w:tc>
        <w:tc>
          <w:tcPr>
            <w:tcW w:w="2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490"/>
              <w:spacing w:before="7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采购品目名称</w:t>
            </w:r>
          </w:p>
        </w:tc>
        <w:tc>
          <w:tcPr>
            <w:tcW w:w="17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39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采购组织形式</w:t>
            </w:r>
          </w:p>
        </w:tc>
        <w:tc>
          <w:tcPr>
            <w:tcW w:w="4339" w:type="dxa"/>
            <w:vAlign w:val="top"/>
            <w:gridSpan w:val="4"/>
          </w:tcPr>
          <w:p>
            <w:pPr>
              <w:ind w:left="1752"/>
              <w:spacing w:before="34" w:line="20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资金来源</w:t>
            </w:r>
          </w:p>
        </w:tc>
        <w:tc>
          <w:tcPr>
            <w:tcW w:w="1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513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总计</w:t>
            </w:r>
          </w:p>
        </w:tc>
      </w:tr>
      <w:tr>
        <w:trPr>
          <w:trHeight w:val="570" w:hRule="atLeast"/>
        </w:trPr>
        <w:tc>
          <w:tcPr>
            <w:tcW w:w="15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</w:tcPr>
          <w:p>
            <w:pPr>
              <w:ind w:left="124" w:right="105" w:firstLine="1"/>
              <w:spacing w:before="30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一般公共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预算资金</w:t>
            </w:r>
          </w:p>
        </w:tc>
        <w:tc>
          <w:tcPr>
            <w:tcW w:w="1120" w:type="dxa"/>
            <w:vAlign w:val="top"/>
          </w:tcPr>
          <w:p>
            <w:pPr>
              <w:spacing w:before="172" w:line="220" w:lineRule="auto"/>
              <w:jc w:val="righ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政府性基金</w:t>
            </w:r>
          </w:p>
        </w:tc>
        <w:tc>
          <w:tcPr>
            <w:tcW w:w="947" w:type="dxa"/>
            <w:vAlign w:val="top"/>
          </w:tcPr>
          <w:p>
            <w:pPr>
              <w:ind w:left="47"/>
              <w:spacing w:before="1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其他资金</w:t>
            </w:r>
          </w:p>
        </w:tc>
        <w:tc>
          <w:tcPr>
            <w:tcW w:w="1168" w:type="dxa"/>
            <w:vAlign w:val="top"/>
          </w:tcPr>
          <w:p>
            <w:pPr>
              <w:ind w:left="160" w:right="25" w:hanging="112"/>
              <w:spacing w:before="30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上年结转和</w:t>
            </w:r>
            <w:r>
              <w:rPr>
                <w:rFonts w:ascii="FangSong" w:hAnsi="FangSong" w:eastAsia="FangSong" w:cs="FangSong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结余资金</w:t>
            </w:r>
          </w:p>
        </w:tc>
        <w:tc>
          <w:tcPr>
            <w:tcW w:w="14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0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551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合计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512"/>
              <w:spacing w:before="7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10.55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831"/>
              <w:spacing w:before="7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10.55</w:t>
            </w:r>
          </w:p>
        </w:tc>
      </w:tr>
      <w:tr>
        <w:trPr>
          <w:trHeight w:val="285" w:hRule="atLeast"/>
        </w:trPr>
        <w:tc>
          <w:tcPr>
            <w:tcW w:w="1516" w:type="dxa"/>
            <w:vAlign w:val="top"/>
          </w:tcPr>
          <w:p>
            <w:pPr>
              <w:ind w:left="18"/>
              <w:spacing w:before="31" w:line="20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货物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</w:tcPr>
          <w:p>
            <w:pPr>
              <w:ind w:left="512"/>
              <w:spacing w:before="71" w:line="17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10.55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ind w:left="831"/>
              <w:spacing w:before="71" w:line="17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10.55</w:t>
            </w:r>
          </w:p>
        </w:tc>
      </w:tr>
      <w:tr>
        <w:trPr>
          <w:trHeight w:val="854" w:hRule="atLeast"/>
        </w:trPr>
        <w:tc>
          <w:tcPr>
            <w:tcW w:w="1516" w:type="dxa"/>
            <w:vAlign w:val="top"/>
          </w:tcPr>
          <w:p>
            <w:pPr>
              <w:ind w:left="17" w:right="186"/>
              <w:spacing w:before="32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无锡市梁溪区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人民检察院</w:t>
            </w:r>
          </w:p>
          <w:p>
            <w:pPr>
              <w:ind w:left="14"/>
              <w:spacing w:before="22" w:line="20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（本级）</w:t>
            </w:r>
          </w:p>
        </w:tc>
        <w:tc>
          <w:tcPr>
            <w:tcW w:w="2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512"/>
              <w:spacing w:before="7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10.55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831"/>
              <w:spacing w:before="71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10.55</w:t>
            </w:r>
          </w:p>
        </w:tc>
      </w:tr>
      <w:tr>
        <w:trPr>
          <w:trHeight w:val="570" w:hRule="atLeast"/>
        </w:trPr>
        <w:tc>
          <w:tcPr>
            <w:tcW w:w="15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0" w:type="dxa"/>
            <w:vAlign w:val="top"/>
          </w:tcPr>
          <w:p>
            <w:pPr>
              <w:ind w:left="1038" w:right="148" w:hanging="881"/>
              <w:spacing w:before="35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政法转移支付经费（上</w:t>
            </w:r>
            <w:r>
              <w:rPr>
                <w:rFonts w:ascii="FangSong" w:hAnsi="FangSong" w:eastAsia="FangSong" w:cs="FangSong"/>
                <w:sz w:val="22"/>
                <w:szCs w:val="22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级）</w:t>
            </w:r>
          </w:p>
        </w:tc>
        <w:tc>
          <w:tcPr>
            <w:tcW w:w="1439" w:type="dxa"/>
            <w:vAlign w:val="top"/>
          </w:tcPr>
          <w:p>
            <w:pPr>
              <w:ind w:left="74"/>
              <w:spacing w:before="177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办公设备购置</w:t>
            </w:r>
          </w:p>
        </w:tc>
        <w:tc>
          <w:tcPr>
            <w:tcW w:w="2279" w:type="dxa"/>
            <w:vAlign w:val="top"/>
          </w:tcPr>
          <w:p>
            <w:pPr>
              <w:ind w:left="619"/>
              <w:spacing w:before="177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台式计算机</w:t>
            </w:r>
          </w:p>
        </w:tc>
        <w:tc>
          <w:tcPr>
            <w:tcW w:w="1775" w:type="dxa"/>
            <w:vAlign w:val="top"/>
          </w:tcPr>
          <w:p>
            <w:pPr>
              <w:ind w:left="458"/>
              <w:spacing w:before="176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集中采购</w:t>
            </w:r>
          </w:p>
        </w:tc>
        <w:tc>
          <w:tcPr>
            <w:tcW w:w="1104" w:type="dxa"/>
            <w:vAlign w:val="top"/>
          </w:tcPr>
          <w:p>
            <w:pPr>
              <w:ind w:left="611"/>
              <w:spacing w:before="21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5.00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ind w:left="930"/>
              <w:spacing w:before="21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5.00</w:t>
            </w:r>
          </w:p>
        </w:tc>
      </w:tr>
      <w:tr>
        <w:trPr>
          <w:trHeight w:val="570" w:hRule="atLeast"/>
        </w:trPr>
        <w:tc>
          <w:tcPr>
            <w:tcW w:w="15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0" w:type="dxa"/>
            <w:vAlign w:val="top"/>
          </w:tcPr>
          <w:p>
            <w:pPr>
              <w:ind w:left="1038" w:right="148" w:hanging="881"/>
              <w:spacing w:before="35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政法转移支付经费（上</w:t>
            </w:r>
            <w:r>
              <w:rPr>
                <w:rFonts w:ascii="FangSong" w:hAnsi="FangSong" w:eastAsia="FangSong" w:cs="FangSong"/>
                <w:sz w:val="22"/>
                <w:szCs w:val="22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级）</w:t>
            </w:r>
          </w:p>
        </w:tc>
        <w:tc>
          <w:tcPr>
            <w:tcW w:w="1439" w:type="dxa"/>
            <w:vAlign w:val="top"/>
          </w:tcPr>
          <w:p>
            <w:pPr>
              <w:ind w:left="74"/>
              <w:spacing w:before="177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办公设备购置</w:t>
            </w:r>
          </w:p>
        </w:tc>
        <w:tc>
          <w:tcPr>
            <w:tcW w:w="2279" w:type="dxa"/>
            <w:vAlign w:val="top"/>
          </w:tcPr>
          <w:p>
            <w:pPr>
              <w:ind w:left="489"/>
              <w:spacing w:before="17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便携式计算机</w:t>
            </w:r>
          </w:p>
        </w:tc>
        <w:tc>
          <w:tcPr>
            <w:tcW w:w="1775" w:type="dxa"/>
            <w:vAlign w:val="top"/>
          </w:tcPr>
          <w:p>
            <w:pPr>
              <w:ind w:left="458"/>
              <w:spacing w:before="17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集中采购</w:t>
            </w:r>
          </w:p>
        </w:tc>
        <w:tc>
          <w:tcPr>
            <w:tcW w:w="1104" w:type="dxa"/>
            <w:vAlign w:val="top"/>
          </w:tcPr>
          <w:p>
            <w:pPr>
              <w:ind w:left="611"/>
              <w:spacing w:before="21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3.00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ind w:left="930"/>
              <w:spacing w:before="218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3.00</w:t>
            </w:r>
          </w:p>
        </w:tc>
      </w:tr>
      <w:tr>
        <w:trPr>
          <w:trHeight w:val="570" w:hRule="atLeast"/>
        </w:trPr>
        <w:tc>
          <w:tcPr>
            <w:tcW w:w="15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0" w:type="dxa"/>
            <w:vAlign w:val="top"/>
          </w:tcPr>
          <w:p>
            <w:pPr>
              <w:ind w:left="1038" w:right="148" w:hanging="881"/>
              <w:spacing w:before="35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政法转移支付经费（上</w:t>
            </w:r>
            <w:r>
              <w:rPr>
                <w:rFonts w:ascii="FangSong" w:hAnsi="FangSong" w:eastAsia="FangSong" w:cs="FangSong"/>
                <w:sz w:val="22"/>
                <w:szCs w:val="22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级）</w:t>
            </w:r>
          </w:p>
        </w:tc>
        <w:tc>
          <w:tcPr>
            <w:tcW w:w="1439" w:type="dxa"/>
            <w:vAlign w:val="top"/>
          </w:tcPr>
          <w:p>
            <w:pPr>
              <w:ind w:left="74"/>
              <w:spacing w:before="178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办公设备购置</w:t>
            </w:r>
          </w:p>
        </w:tc>
        <w:tc>
          <w:tcPr>
            <w:tcW w:w="2279" w:type="dxa"/>
            <w:vAlign w:val="top"/>
          </w:tcPr>
          <w:p>
            <w:pPr>
              <w:ind w:left="380"/>
              <w:spacing w:before="17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其他信息化设备</w:t>
            </w:r>
          </w:p>
        </w:tc>
        <w:tc>
          <w:tcPr>
            <w:tcW w:w="1775" w:type="dxa"/>
            <w:vAlign w:val="top"/>
          </w:tcPr>
          <w:p>
            <w:pPr>
              <w:ind w:left="458"/>
              <w:spacing w:before="17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集中采购</w:t>
            </w:r>
          </w:p>
        </w:tc>
        <w:tc>
          <w:tcPr>
            <w:tcW w:w="1104" w:type="dxa"/>
            <w:vAlign w:val="top"/>
          </w:tcPr>
          <w:p>
            <w:pPr>
              <w:ind w:left="622"/>
              <w:spacing w:before="21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1.50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ind w:left="941"/>
              <w:spacing w:before="218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1.50</w:t>
            </w:r>
          </w:p>
        </w:tc>
      </w:tr>
      <w:tr>
        <w:trPr>
          <w:trHeight w:val="570" w:hRule="atLeast"/>
        </w:trPr>
        <w:tc>
          <w:tcPr>
            <w:tcW w:w="15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0" w:type="dxa"/>
            <w:vAlign w:val="top"/>
          </w:tcPr>
          <w:p>
            <w:pPr>
              <w:ind w:left="1038" w:right="148" w:hanging="881"/>
              <w:spacing w:before="35" w:line="22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政法转移支付经费（上</w:t>
            </w:r>
            <w:r>
              <w:rPr>
                <w:rFonts w:ascii="FangSong" w:hAnsi="FangSong" w:eastAsia="FangSong" w:cs="FangSong"/>
                <w:sz w:val="22"/>
                <w:szCs w:val="22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级）</w:t>
            </w:r>
          </w:p>
        </w:tc>
        <w:tc>
          <w:tcPr>
            <w:tcW w:w="1439" w:type="dxa"/>
            <w:vAlign w:val="top"/>
          </w:tcPr>
          <w:p>
            <w:pPr>
              <w:ind w:left="74"/>
              <w:spacing w:before="179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办公设备购置</w:t>
            </w:r>
          </w:p>
        </w:tc>
        <w:tc>
          <w:tcPr>
            <w:tcW w:w="2279" w:type="dxa"/>
            <w:vAlign w:val="top"/>
          </w:tcPr>
          <w:p>
            <w:pPr>
              <w:ind w:left="600"/>
              <w:spacing w:before="17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其他打印机</w:t>
            </w:r>
          </w:p>
        </w:tc>
        <w:tc>
          <w:tcPr>
            <w:tcW w:w="1775" w:type="dxa"/>
            <w:vAlign w:val="top"/>
          </w:tcPr>
          <w:p>
            <w:pPr>
              <w:ind w:left="458"/>
              <w:spacing w:before="17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集中采购</w:t>
            </w:r>
          </w:p>
        </w:tc>
        <w:tc>
          <w:tcPr>
            <w:tcW w:w="1104" w:type="dxa"/>
            <w:vAlign w:val="top"/>
          </w:tcPr>
          <w:p>
            <w:pPr>
              <w:ind w:left="608"/>
              <w:spacing w:before="219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0.45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ind w:left="927"/>
              <w:spacing w:before="219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0.45</w:t>
            </w:r>
          </w:p>
        </w:tc>
      </w:tr>
      <w:tr>
        <w:trPr>
          <w:trHeight w:val="570" w:hRule="atLeast"/>
        </w:trPr>
        <w:tc>
          <w:tcPr>
            <w:tcW w:w="15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0" w:type="dxa"/>
            <w:vAlign w:val="top"/>
          </w:tcPr>
          <w:p>
            <w:pPr>
              <w:ind w:left="1038" w:right="148" w:hanging="881"/>
              <w:spacing w:before="38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政法转移支付经费（上</w:t>
            </w:r>
            <w:r>
              <w:rPr>
                <w:rFonts w:ascii="FangSong" w:hAnsi="FangSong" w:eastAsia="FangSong" w:cs="FangSong"/>
                <w:sz w:val="22"/>
                <w:szCs w:val="22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级）</w:t>
            </w:r>
          </w:p>
        </w:tc>
        <w:tc>
          <w:tcPr>
            <w:tcW w:w="1439" w:type="dxa"/>
            <w:vAlign w:val="top"/>
          </w:tcPr>
          <w:p>
            <w:pPr>
              <w:ind w:left="74"/>
              <w:spacing w:before="179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办公设备购置</w:t>
            </w:r>
          </w:p>
        </w:tc>
        <w:tc>
          <w:tcPr>
            <w:tcW w:w="2279" w:type="dxa"/>
            <w:vAlign w:val="top"/>
          </w:tcPr>
          <w:p>
            <w:pPr>
              <w:ind w:left="825"/>
              <w:spacing w:before="180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高拍仪</w:t>
            </w:r>
          </w:p>
        </w:tc>
        <w:tc>
          <w:tcPr>
            <w:tcW w:w="1775" w:type="dxa"/>
            <w:vAlign w:val="top"/>
          </w:tcPr>
          <w:p>
            <w:pPr>
              <w:ind w:left="458"/>
              <w:spacing w:before="17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集中采购</w:t>
            </w:r>
          </w:p>
        </w:tc>
        <w:tc>
          <w:tcPr>
            <w:tcW w:w="1104" w:type="dxa"/>
            <w:vAlign w:val="top"/>
          </w:tcPr>
          <w:p>
            <w:pPr>
              <w:ind w:left="608"/>
              <w:spacing w:before="21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0.10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ind w:left="927"/>
              <w:spacing w:before="219" w:line="17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0.10</w:t>
            </w:r>
          </w:p>
        </w:tc>
      </w:tr>
      <w:tr>
        <w:trPr>
          <w:trHeight w:val="574" w:hRule="atLeast"/>
        </w:trPr>
        <w:tc>
          <w:tcPr>
            <w:tcW w:w="15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0" w:type="dxa"/>
            <w:vAlign w:val="top"/>
          </w:tcPr>
          <w:p>
            <w:pPr>
              <w:ind w:left="1038" w:right="148" w:hanging="881"/>
              <w:spacing w:before="37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政法转移支付经费（上</w:t>
            </w:r>
            <w:r>
              <w:rPr>
                <w:rFonts w:ascii="FangSong" w:hAnsi="FangSong" w:eastAsia="FangSong" w:cs="FangSong"/>
                <w:sz w:val="22"/>
                <w:szCs w:val="22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级）</w:t>
            </w:r>
          </w:p>
        </w:tc>
        <w:tc>
          <w:tcPr>
            <w:tcW w:w="1439" w:type="dxa"/>
            <w:vAlign w:val="top"/>
          </w:tcPr>
          <w:p>
            <w:pPr>
              <w:ind w:left="74"/>
              <w:spacing w:before="180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办公设备购置</w:t>
            </w:r>
          </w:p>
        </w:tc>
        <w:tc>
          <w:tcPr>
            <w:tcW w:w="2279" w:type="dxa"/>
            <w:vAlign w:val="top"/>
          </w:tcPr>
          <w:p>
            <w:pPr>
              <w:ind w:left="496"/>
              <w:spacing w:before="180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录音外围设备</w:t>
            </w:r>
          </w:p>
        </w:tc>
        <w:tc>
          <w:tcPr>
            <w:tcW w:w="1775" w:type="dxa"/>
            <w:vAlign w:val="top"/>
          </w:tcPr>
          <w:p>
            <w:pPr>
              <w:ind w:left="458"/>
              <w:spacing w:before="180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集中采购</w:t>
            </w:r>
          </w:p>
        </w:tc>
        <w:tc>
          <w:tcPr>
            <w:tcW w:w="1104" w:type="dxa"/>
            <w:vAlign w:val="top"/>
          </w:tcPr>
          <w:p>
            <w:pPr>
              <w:ind w:left="608"/>
              <w:spacing w:before="221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0.50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5" w:type="dxa"/>
            <w:vAlign w:val="top"/>
          </w:tcPr>
          <w:p>
            <w:pPr>
              <w:ind w:left="927"/>
              <w:spacing w:before="221" w:line="17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0.50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0"/>
          <w:footerReference w:type="default" r:id="rId31"/>
          <w:pgSz w:w="16839" w:h="11906"/>
          <w:pgMar w:top="449" w:right="742" w:bottom="455" w:left="740" w:header="181" w:footer="278" w:gutter="0"/>
        </w:sectPr>
        <w:rPr/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507"/>
        <w:spacing w:before="143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8"/>
        </w:rPr>
        <w:t>第三部分</w:t>
      </w:r>
      <w:r>
        <w:rPr>
          <w:rFonts w:ascii="FangSong" w:hAnsi="FangSong" w:eastAsia="FangSong" w:cs="FangSong"/>
          <w:sz w:val="44"/>
          <w:szCs w:val="44"/>
          <w:spacing w:val="-8"/>
        </w:rPr>
        <w:t xml:space="preserve"> </w:t>
      </w:r>
      <w:r>
        <w:rPr>
          <w:rFonts w:ascii="FangSong" w:hAnsi="FangSong" w:eastAsia="FangSong" w:cs="FangSong"/>
          <w:sz w:val="44"/>
          <w:szCs w:val="44"/>
          <w:b/>
          <w:bCs/>
          <w:spacing w:val="-8"/>
        </w:rPr>
        <w:t>2024</w:t>
      </w:r>
      <w:r>
        <w:rPr>
          <w:rFonts w:ascii="FangSong" w:hAnsi="FangSong" w:eastAsia="FangSong" w:cs="FangSong"/>
          <w:sz w:val="44"/>
          <w:szCs w:val="44"/>
          <w:spacing w:val="-59"/>
        </w:rPr>
        <w:t xml:space="preserve"> </w:t>
      </w:r>
      <w:r>
        <w:rPr>
          <w:rFonts w:ascii="FangSong" w:hAnsi="FangSong" w:eastAsia="FangSong" w:cs="FangSong"/>
          <w:sz w:val="44"/>
          <w:szCs w:val="44"/>
          <w:b/>
          <w:bCs/>
          <w:spacing w:val="-8"/>
        </w:rPr>
        <w:t>年度部门预算情况说明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154"/>
        <w:spacing w:before="104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一、收支预算总体情况说明</w:t>
      </w:r>
    </w:p>
    <w:p>
      <w:pPr>
        <w:ind w:left="486" w:right="492" w:firstLine="666"/>
        <w:spacing w:before="240" w:line="349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无锡</w:t>
      </w:r>
      <w:r>
        <w:rPr>
          <w:rFonts w:ascii="FangSong" w:hAnsi="FangSong" w:eastAsia="FangSong" w:cs="FangSong"/>
          <w:sz w:val="32"/>
          <w:szCs w:val="32"/>
          <w:spacing w:val="-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市梁溪</w:t>
      </w:r>
      <w:r>
        <w:rPr>
          <w:rFonts w:ascii="FangSong" w:hAnsi="FangSong" w:eastAsia="FangSong" w:cs="FangSong"/>
          <w:sz w:val="32"/>
          <w:szCs w:val="32"/>
          <w:spacing w:val="-7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区人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民检</w:t>
      </w:r>
      <w:r>
        <w:rPr>
          <w:rFonts w:ascii="FangSong" w:hAnsi="FangSong" w:eastAsia="FangSong" w:cs="FangSong"/>
          <w:sz w:val="32"/>
          <w:szCs w:val="32"/>
          <w:spacing w:val="-9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察</w:t>
      </w:r>
      <w:r>
        <w:rPr>
          <w:rFonts w:ascii="FangSong" w:hAnsi="FangSong" w:eastAsia="FangSong" w:cs="FangSong"/>
          <w:sz w:val="32"/>
          <w:szCs w:val="32"/>
          <w:spacing w:val="-8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院</w:t>
      </w:r>
      <w:r>
        <w:rPr>
          <w:rFonts w:ascii="FangSong" w:hAnsi="FangSong" w:eastAsia="FangSong" w:cs="FangSong"/>
          <w:sz w:val="32"/>
          <w:szCs w:val="32"/>
          <w:spacing w:val="-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2024</w:t>
      </w:r>
      <w:r>
        <w:rPr>
          <w:rFonts w:ascii="FangSong" w:hAnsi="FangSong" w:eastAsia="FangSong" w:cs="FangSong"/>
          <w:sz w:val="32"/>
          <w:szCs w:val="32"/>
          <w:spacing w:val="-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年度</w:t>
      </w:r>
      <w:r>
        <w:rPr>
          <w:rFonts w:ascii="FangSong" w:hAnsi="FangSong" w:eastAsia="FangSong" w:cs="FangSong"/>
          <w:sz w:val="32"/>
          <w:szCs w:val="32"/>
          <w:spacing w:val="-8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收入</w:t>
      </w:r>
      <w:r>
        <w:rPr>
          <w:rFonts w:ascii="FangSong" w:hAnsi="FangSong" w:eastAsia="FangSong" w:cs="FangSong"/>
          <w:sz w:val="32"/>
          <w:szCs w:val="32"/>
          <w:spacing w:val="-7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、支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出预算</w:t>
      </w:r>
      <w:r>
        <w:rPr>
          <w:rFonts w:ascii="FangSong" w:hAnsi="FangSong" w:eastAsia="FangSong" w:cs="FangSong"/>
          <w:sz w:val="32"/>
          <w:szCs w:val="32"/>
          <w:spacing w:val="-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总计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5,856.25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万元，与上年相比收、支预算总计各减少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323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万元，减少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5.23%。其中：</w:t>
      </w:r>
    </w:p>
    <w:p>
      <w:pPr>
        <w:ind w:left="1149"/>
        <w:spacing w:before="51" w:line="222" w:lineRule="auto"/>
        <w:outlineLvl w:val="4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（一）收入预算总计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5,856.25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万元。包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括：</w:t>
      </w:r>
    </w:p>
    <w:p>
      <w:pPr>
        <w:ind w:left="1163"/>
        <w:spacing w:before="240" w:line="222" w:lineRule="auto"/>
        <w:outlineLvl w:val="5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1．本年收入合计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5,856.25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万元。</w:t>
      </w:r>
    </w:p>
    <w:p>
      <w:pPr>
        <w:ind w:left="1149"/>
        <w:spacing w:before="23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（1）一般公共预算拨款收入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5,856.25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万元，与上年相比减少</w:t>
      </w:r>
    </w:p>
    <w:p>
      <w:pPr>
        <w:ind w:left="489" w:right="475" w:hanging="3"/>
        <w:spacing w:before="239" w:line="29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323</w:t>
      </w:r>
      <w:r>
        <w:rPr>
          <w:rFonts w:ascii="FangSong" w:hAnsi="FangSong" w:eastAsia="FangSong" w:cs="FangSong"/>
          <w:sz w:val="32"/>
          <w:szCs w:val="32"/>
          <w:spacing w:val="-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万元，减少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5.23%。主要原因是公积金基数调整，人员经费减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少。</w:t>
      </w:r>
    </w:p>
    <w:p>
      <w:pPr>
        <w:ind w:left="1149"/>
        <w:spacing w:before="237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（2）政府性基金预算拨款收入</w:t>
      </w:r>
      <w:r>
        <w:rPr>
          <w:rFonts w:ascii="FangSong" w:hAnsi="FangSong" w:eastAsia="FangSong" w:cs="FangSong"/>
          <w:sz w:val="32"/>
          <w:szCs w:val="32"/>
          <w:spacing w:val="-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万元，与上年预算数相同。</w:t>
      </w:r>
    </w:p>
    <w:p>
      <w:pPr>
        <w:ind w:left="527" w:right="449" w:firstLine="621"/>
        <w:spacing w:before="242" w:line="29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（3）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国有资本经营预算拨款收入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0</w:t>
      </w:r>
      <w:r>
        <w:rPr>
          <w:rFonts w:ascii="FangSong" w:hAnsi="FangSong" w:eastAsia="FangSong" w:cs="FangSong"/>
          <w:sz w:val="32"/>
          <w:szCs w:val="32"/>
          <w:spacing w:val="-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万元，</w:t>
      </w:r>
      <w:r>
        <w:rPr>
          <w:rFonts w:ascii="FangSong" w:hAnsi="FangSong" w:eastAsia="FangSong" w:cs="FangSong"/>
          <w:sz w:val="32"/>
          <w:szCs w:val="32"/>
          <w:spacing w:val="-8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与上年预算数相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6"/>
        </w:rPr>
        <w:t>同。</w:t>
      </w:r>
    </w:p>
    <w:p>
      <w:pPr>
        <w:ind w:left="1149"/>
        <w:spacing w:before="23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（4）财政专户管理资金收入</w:t>
      </w:r>
      <w:r>
        <w:rPr>
          <w:rFonts w:ascii="FangSong" w:hAnsi="FangSong" w:eastAsia="FangSong" w:cs="FangSong"/>
          <w:sz w:val="32"/>
          <w:szCs w:val="32"/>
          <w:spacing w:val="-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万元，与上年预算数相同。</w:t>
      </w:r>
    </w:p>
    <w:p>
      <w:pPr>
        <w:ind w:left="1149"/>
        <w:spacing w:before="23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（5）事业收入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万元，与上年预算数相同。</w:t>
      </w:r>
    </w:p>
    <w:p>
      <w:pPr>
        <w:ind w:left="1149"/>
        <w:spacing w:before="239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（6）事业单位经营收入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万元，与上年预算数相同。</w:t>
      </w:r>
    </w:p>
    <w:p>
      <w:pPr>
        <w:ind w:left="1149"/>
        <w:spacing w:before="24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（7）上级补助收入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万元，与上年预算数相同。</w:t>
      </w:r>
    </w:p>
    <w:p>
      <w:pPr>
        <w:ind w:left="1149"/>
        <w:spacing w:before="239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（8）附属单位上缴收入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万元，与上年预算数相同。</w:t>
      </w:r>
    </w:p>
    <w:p>
      <w:pPr>
        <w:ind w:left="1149"/>
        <w:spacing w:before="24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（9）其他收入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万元，与上年预算数相同。</w:t>
      </w:r>
    </w:p>
    <w:p>
      <w:pPr>
        <w:ind w:left="1143"/>
        <w:spacing w:before="239" w:line="219" w:lineRule="auto"/>
        <w:outlineLvl w:val="5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2．上年结转结余为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万元。与上年预算数</w:t>
      </w:r>
      <w:r>
        <w:rPr>
          <w:rFonts w:ascii="FangSong" w:hAnsi="FangSong" w:eastAsia="FangSong" w:cs="FangSong"/>
          <w:sz w:val="32"/>
          <w:szCs w:val="32"/>
          <w:spacing w:val="-5"/>
        </w:rPr>
        <w:t>相同。</w:t>
      </w:r>
    </w:p>
    <w:p>
      <w:pPr>
        <w:ind w:left="1149"/>
        <w:spacing w:before="244" w:line="222" w:lineRule="auto"/>
        <w:outlineLvl w:val="4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（二）支出预算总计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5,856.25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万元。包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括：</w:t>
      </w:r>
    </w:p>
    <w:p>
      <w:pPr>
        <w:ind w:left="1163"/>
        <w:spacing w:before="24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1．本年支出合计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5,856.25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万元。</w:t>
      </w:r>
    </w:p>
    <w:p>
      <w:pPr>
        <w:spacing w:line="222" w:lineRule="auto"/>
        <w:sectPr>
          <w:headerReference w:type="default" r:id="rId32"/>
          <w:footerReference w:type="default" r:id="rId33"/>
          <w:pgSz w:w="11906" w:h="16839"/>
          <w:pgMar w:top="449" w:right="791" w:bottom="454" w:left="792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491" w:right="449" w:firstLine="657"/>
        <w:spacing w:before="104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（1）公共安全支出（类）支出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5,674.87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万元，主要用</w:t>
      </w:r>
      <w:r>
        <w:rPr>
          <w:rFonts w:ascii="FangSong" w:hAnsi="FangSong" w:eastAsia="FangSong" w:cs="FangSong"/>
          <w:sz w:val="32"/>
          <w:szCs w:val="32"/>
        </w:rPr>
        <w:t>于工资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福利支出、商品和服务支出、以及对个人和家庭补助支出。与上年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相比减少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301.54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万元，减少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5.05%。</w:t>
      </w:r>
      <w:r>
        <w:rPr>
          <w:rFonts w:ascii="FangSong" w:hAnsi="FangSong" w:eastAsia="FangSong" w:cs="FangSong"/>
          <w:sz w:val="32"/>
          <w:szCs w:val="32"/>
          <w:spacing w:val="-2"/>
        </w:rPr>
        <w:t>主要原因是公积金基数调整，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人员经费减少。</w:t>
      </w:r>
    </w:p>
    <w:p>
      <w:pPr>
        <w:ind w:left="491" w:right="449" w:firstLine="657"/>
        <w:spacing w:before="234" w:line="3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（2）卫生健康支出（类）支出</w:t>
      </w:r>
      <w:r>
        <w:rPr>
          <w:rFonts w:ascii="FangSong" w:hAnsi="FangSong" w:eastAsia="FangSong" w:cs="FangSong"/>
          <w:sz w:val="32"/>
          <w:szCs w:val="32"/>
          <w:spacing w:val="-2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181.38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万元，主要用于基本医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疗保险支出。与上年相比减少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21.46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万元，减少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10.58%。主要原因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是医疗基数降低。</w:t>
      </w:r>
    </w:p>
    <w:p>
      <w:pPr>
        <w:ind w:left="1143"/>
        <w:spacing w:before="237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2．年终结转结余为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万元。</w:t>
      </w:r>
    </w:p>
    <w:p>
      <w:pPr>
        <w:ind w:left="1159"/>
        <w:spacing w:before="243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二、收入预算情况说明</w:t>
      </w:r>
    </w:p>
    <w:p>
      <w:pPr>
        <w:ind w:left="495" w:right="449" w:firstLine="657"/>
        <w:spacing w:before="238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2024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年收入预算合计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5,856.25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元，包括本年收入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5,856.25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万元，上年结转结余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万元。</w:t>
      </w:r>
    </w:p>
    <w:p>
      <w:pPr>
        <w:ind w:left="1151"/>
        <w:spacing w:before="5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2"/>
        </w:rPr>
        <w:t>其中：</w:t>
      </w:r>
    </w:p>
    <w:p>
      <w:pPr>
        <w:ind w:left="1150" w:right="2303"/>
        <w:spacing w:before="238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本年一般公共预算收入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5,856.25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</w:t>
      </w:r>
      <w:r>
        <w:rPr>
          <w:rFonts w:ascii="FangSong" w:hAnsi="FangSong" w:eastAsia="FangSong" w:cs="FangSong"/>
          <w:sz w:val="32"/>
          <w:szCs w:val="32"/>
          <w:spacing w:val="-7"/>
        </w:rPr>
        <w:t>元，占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100%；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本年政府性基金预算收入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0%；</w:t>
      </w:r>
    </w:p>
    <w:p>
      <w:pPr>
        <w:ind w:left="1150" w:right="3103"/>
        <w:spacing w:before="54" w:line="34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本年国有资本经营预算收入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0%；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本年财政专户管理资金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0%；</w:t>
      </w:r>
    </w:p>
    <w:p>
      <w:pPr>
        <w:ind w:left="1150"/>
        <w:spacing w:before="5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本年事业收入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0%；</w:t>
      </w:r>
    </w:p>
    <w:p>
      <w:pPr>
        <w:ind w:left="1150" w:right="3743"/>
        <w:spacing w:before="237" w:line="34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本年事业单位经营收入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0%；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本年上级补助收入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0%；</w:t>
      </w:r>
    </w:p>
    <w:p>
      <w:pPr>
        <w:ind w:left="1150" w:right="3743"/>
        <w:spacing w:before="51" w:line="34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本年附属单位上缴收入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0%；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本年其他收入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0%；</w:t>
      </w:r>
    </w:p>
    <w:p>
      <w:pPr>
        <w:ind w:left="1151"/>
        <w:spacing w:before="5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上年结转结余的一般公共预算收入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0%；</w:t>
      </w:r>
    </w:p>
    <w:p>
      <w:pPr>
        <w:ind w:left="1151"/>
        <w:spacing w:before="24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上年结转结余的政府性基金预算收入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</w:t>
      </w:r>
      <w:r>
        <w:rPr>
          <w:rFonts w:ascii="FangSong" w:hAnsi="FangSong" w:eastAsia="FangSong" w:cs="FangSong"/>
          <w:sz w:val="32"/>
          <w:szCs w:val="32"/>
          <w:spacing w:val="-4"/>
        </w:rPr>
        <w:t>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0%；</w:t>
      </w:r>
    </w:p>
    <w:p>
      <w:pPr>
        <w:spacing w:line="219" w:lineRule="auto"/>
        <w:sectPr>
          <w:footerReference w:type="default" r:id="rId34"/>
          <w:pgSz w:w="11906" w:h="16839"/>
          <w:pgMar w:top="449" w:right="791" w:bottom="455" w:left="792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151" w:right="1503"/>
        <w:spacing w:before="104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上年结转结余的国有资本经营预算收入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0%；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上年结转结余的财政专户管理资金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0%；</w:t>
      </w:r>
    </w:p>
    <w:p>
      <w:pPr>
        <w:ind w:left="1151"/>
        <w:spacing w:before="56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上年结转结余的单位资金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0%。</w:t>
      </w:r>
    </w:p>
    <w:p>
      <w:pPr>
        <w:ind w:firstLine="3094"/>
        <w:spacing w:before="234" w:line="4403" w:lineRule="exact"/>
        <w:rPr/>
      </w:pPr>
      <w:r>
        <w:rPr>
          <w:position w:val="-88"/>
        </w:rPr>
        <w:drawing>
          <wp:inline distT="0" distB="0" distL="0" distR="0">
            <wp:extent cx="2040475" cy="279634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40475" cy="279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158"/>
        <w:spacing w:before="104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三、支出预算情况说明</w:t>
      </w:r>
    </w:p>
    <w:p>
      <w:pPr>
        <w:ind w:left="495" w:right="449" w:firstLine="657"/>
        <w:spacing w:before="241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2024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年支出预算合计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5,856.25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元，其中：</w:t>
      </w:r>
    </w:p>
    <w:p>
      <w:pPr>
        <w:ind w:left="1150" w:right="3903" w:hanging="1"/>
        <w:spacing w:before="52" w:line="34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基本支出</w:t>
      </w:r>
      <w:r>
        <w:rPr>
          <w:rFonts w:ascii="FangSong" w:hAnsi="FangSong" w:eastAsia="FangSong" w:cs="FangSong"/>
          <w:sz w:val="32"/>
          <w:szCs w:val="32"/>
          <w:spacing w:val="-7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4,994.06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85.28%；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项目支出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862.19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14.72%；</w:t>
      </w:r>
    </w:p>
    <w:p>
      <w:pPr>
        <w:ind w:left="1151" w:right="4383" w:hanging="2"/>
        <w:spacing w:before="51" w:line="34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事业单位经营支出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0%；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上缴上级支出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0%；</w:t>
      </w:r>
    </w:p>
    <w:p>
      <w:pPr>
        <w:ind w:left="1151"/>
        <w:spacing w:before="5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对附属单位补助支出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0%。</w:t>
      </w:r>
    </w:p>
    <w:p>
      <w:pPr>
        <w:spacing w:line="221" w:lineRule="auto"/>
        <w:sectPr>
          <w:footerReference w:type="default" r:id="rId35"/>
          <w:pgSz w:w="11906" w:h="16839"/>
          <w:pgMar w:top="449" w:right="791" w:bottom="454" w:left="792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firstLine="2376"/>
        <w:spacing w:line="4244" w:lineRule="exact"/>
        <w:rPr/>
      </w:pPr>
      <w:r>
        <w:rPr>
          <w:position w:val="-84"/>
        </w:rPr>
        <w:drawing>
          <wp:inline distT="0" distB="0" distL="0" distR="0">
            <wp:extent cx="3333198" cy="269511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33198" cy="269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187"/>
        <w:spacing w:before="104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四、财政拨款收支预算总体情况说明</w:t>
      </w:r>
    </w:p>
    <w:p>
      <w:pPr>
        <w:ind w:left="486" w:right="449" w:firstLine="666"/>
        <w:spacing w:before="237" w:line="35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2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2024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年度财政拨款收、支总预算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5,856.25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万元。与上年相比，财政拨款收、支总计各减少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323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元，减少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5.23%。主要原因是公积金基数调整，人员经费减少。</w:t>
      </w:r>
    </w:p>
    <w:p>
      <w:pPr>
        <w:ind w:left="1154"/>
        <w:spacing w:before="50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五、财政拨款支出预算情况说明</w:t>
      </w:r>
    </w:p>
    <w:p>
      <w:pPr>
        <w:ind w:left="486" w:right="475" w:firstLine="666"/>
        <w:spacing w:before="238" w:line="35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2024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年财政拨款预算支出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5,856.25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万元，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占本年支出合计的</w:t>
      </w:r>
      <w:r>
        <w:rPr>
          <w:rFonts w:ascii="FangSong" w:hAnsi="FangSong" w:eastAsia="FangSong" w:cs="FangSong"/>
          <w:sz w:val="32"/>
          <w:szCs w:val="32"/>
          <w:spacing w:val="-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100%。与上年相比，财政拨款支出减少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323</w:t>
      </w:r>
      <w:r>
        <w:rPr>
          <w:rFonts w:ascii="FangSong" w:hAnsi="FangSong" w:eastAsia="FangSong" w:cs="FangSong"/>
          <w:sz w:val="32"/>
          <w:szCs w:val="32"/>
          <w:spacing w:val="-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万元，减少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5.23%。主要原因是公积金基数调整，人员经费减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少。</w:t>
      </w:r>
    </w:p>
    <w:p>
      <w:pPr>
        <w:ind w:left="1151"/>
        <w:spacing w:before="5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2"/>
        </w:rPr>
        <w:t>其中：</w:t>
      </w:r>
    </w:p>
    <w:p>
      <w:pPr>
        <w:ind w:left="1149"/>
        <w:spacing w:before="237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（一）公共安全支出（类）</w:t>
      </w:r>
    </w:p>
    <w:p>
      <w:pPr>
        <w:ind w:left="490" w:right="449" w:firstLine="661"/>
        <w:spacing w:before="233" w:line="35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检察（款）行政运行（项）支出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5,674.87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万元</w:t>
      </w:r>
      <w:r>
        <w:rPr>
          <w:rFonts w:ascii="FangSong" w:hAnsi="FangSong" w:eastAsia="FangSong" w:cs="FangSong"/>
          <w:sz w:val="32"/>
          <w:szCs w:val="32"/>
          <w:spacing w:val="5"/>
        </w:rPr>
        <w:t>，与上年相比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减少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301.54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万元，减少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5.05%。主要原因是公</w:t>
      </w:r>
      <w:r>
        <w:rPr>
          <w:rFonts w:ascii="FangSong" w:hAnsi="FangSong" w:eastAsia="FangSong" w:cs="FangSong"/>
          <w:sz w:val="32"/>
          <w:szCs w:val="32"/>
          <w:spacing w:val="-2"/>
        </w:rPr>
        <w:t>积金基数调整，人员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经费减少。</w:t>
      </w:r>
    </w:p>
    <w:p>
      <w:pPr>
        <w:spacing w:line="350" w:lineRule="auto"/>
        <w:sectPr>
          <w:footerReference w:type="default" r:id="rId37"/>
          <w:pgSz w:w="11906" w:h="16839"/>
          <w:pgMar w:top="449" w:right="791" w:bottom="454" w:left="792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149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（二）卫生健康支出（类）</w:t>
      </w:r>
    </w:p>
    <w:p>
      <w:pPr>
        <w:ind w:left="489" w:right="449" w:firstLine="662"/>
        <w:spacing w:before="235" w:line="35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行政事业单位医疗（款）行政单位医疗（项）支出</w:t>
      </w:r>
      <w:r>
        <w:rPr>
          <w:rFonts w:ascii="FangSong" w:hAnsi="FangSong" w:eastAsia="FangSong" w:cs="FangSong"/>
          <w:sz w:val="32"/>
          <w:szCs w:val="32"/>
          <w:spacing w:val="-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181.38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元，与上年相比减少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21.46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万元，减少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10.58%。主要原因是医疗基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数降低。</w:t>
      </w:r>
    </w:p>
    <w:p>
      <w:pPr>
        <w:ind w:left="1151"/>
        <w:spacing w:before="50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六、财政拨款基本支出预算情况说明</w:t>
      </w:r>
    </w:p>
    <w:p>
      <w:pPr>
        <w:ind w:left="478" w:right="529" w:firstLine="674"/>
        <w:spacing w:before="240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2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2024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年度财政拨款基本支出预算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4,994.06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万元，其中：</w:t>
      </w:r>
    </w:p>
    <w:p>
      <w:pPr>
        <w:ind w:left="492" w:right="449" w:firstLine="656"/>
        <w:spacing w:before="49" w:line="3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（一）人员经费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4,565.25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万元。主要包括：基本工资、津贴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补贴、奖金、机关事业单位基本养老保险缴费、职业年金缴费、职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工基本医疗保险缴费、其他社会保障缴费、住房公积金、医疗费、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其他工资福利支出、离休费、退休费、奖励金、其他对个人和家庭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的补助。</w:t>
      </w:r>
    </w:p>
    <w:p>
      <w:pPr>
        <w:ind w:left="491" w:right="449" w:firstLine="657"/>
        <w:spacing w:before="240" w:line="31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（二）公用经费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428.81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万元。主要包括：办公费、公务接待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费、工会经费、福利费、公务用车运行维护费、其他交通费用、其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他商品和服务支出。</w:t>
      </w:r>
    </w:p>
    <w:p>
      <w:pPr>
        <w:ind w:left="1155"/>
        <w:spacing w:before="239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七、一般公共预算支出预算情况说明</w:t>
      </w:r>
    </w:p>
    <w:p>
      <w:pPr>
        <w:ind w:left="492" w:right="449" w:firstLine="660"/>
        <w:spacing w:before="237" w:line="35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2024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年一般公共预算财政拨款支出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预算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5,856.25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万元，与上年相比减少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323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万元，减少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5.23%。主要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原因是公积金基数调整，人员经费减少。</w:t>
      </w:r>
    </w:p>
    <w:p>
      <w:pPr>
        <w:ind w:left="1148"/>
        <w:spacing w:before="50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八、一般公共预算基本支出预算情况说明</w:t>
      </w:r>
    </w:p>
    <w:p>
      <w:pPr>
        <w:ind w:left="491" w:right="449" w:firstLine="661"/>
        <w:spacing w:before="240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2024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年度一般公共预算财政拨款基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本支出预算</w:t>
      </w:r>
      <w:r>
        <w:rPr>
          <w:rFonts w:ascii="FangSong" w:hAnsi="FangSong" w:eastAsia="FangSong" w:cs="FangSong"/>
          <w:sz w:val="32"/>
          <w:szCs w:val="32"/>
          <w:spacing w:val="-6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4,994.06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万元，其中：</w:t>
      </w:r>
    </w:p>
    <w:p>
      <w:pPr>
        <w:ind w:left="1149"/>
        <w:spacing w:before="5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（一）人员经费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4,565.25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万元。主要包括：基本工资、津贴</w:t>
      </w:r>
    </w:p>
    <w:p>
      <w:pPr>
        <w:spacing w:line="222" w:lineRule="auto"/>
        <w:sectPr>
          <w:footerReference w:type="default" r:id="rId39"/>
          <w:pgSz w:w="11906" w:h="16839"/>
          <w:pgMar w:top="449" w:right="791" w:bottom="454" w:left="792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492" w:right="449" w:firstLine="2"/>
        <w:spacing w:before="105" w:line="35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补贴、奖金、机关事业单位基本养老保险缴费、职业年金缴费、职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工基本医疗保险缴费、其他社会保障缴费、住房公积金、医疗费、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其他工资福利支出、离休费、退休费、奖励金、其他对个人和家庭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的补助。</w:t>
      </w:r>
    </w:p>
    <w:p>
      <w:pPr>
        <w:ind w:left="491" w:right="449" w:firstLine="657"/>
        <w:spacing w:before="53" w:line="349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（二）公用经费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428.81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万元。主要包括：办公费、公务接待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费、工会经费、福利费、公务用车运行维护费、其他交通费用、其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他商品和服务支出。</w:t>
      </w:r>
    </w:p>
    <w:p>
      <w:pPr>
        <w:ind w:left="491" w:right="450" w:firstLine="669"/>
        <w:spacing w:before="54" w:line="291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3"/>
        </w:rPr>
        <w:t>九、一般公共预算“三公</w:t>
      </w:r>
      <w:r>
        <w:rPr>
          <w:rFonts w:ascii="FangSong" w:hAnsi="FangSong" w:eastAsia="FangSong" w:cs="FangSong"/>
          <w:sz w:val="32"/>
          <w:szCs w:val="32"/>
          <w:spacing w:val="-101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3"/>
        </w:rPr>
        <w:t>”经费、会议费、培训费支出预算情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况说明</w:t>
      </w:r>
    </w:p>
    <w:p>
      <w:pPr>
        <w:ind w:left="456" w:right="289" w:firstLine="696"/>
        <w:spacing w:before="234" w:line="35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2024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年度一般公共预算拨款安排的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“</w:t>
      </w:r>
      <w:r>
        <w:rPr>
          <w:rFonts w:ascii="FangSong" w:hAnsi="FangSong" w:eastAsia="FangSong" w:cs="FangSong"/>
          <w:sz w:val="32"/>
          <w:szCs w:val="32"/>
          <w:spacing w:val="-114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三公</w:t>
      </w:r>
      <w:r>
        <w:rPr>
          <w:rFonts w:ascii="FangSong" w:hAnsi="FangSong" w:eastAsia="FangSong" w:cs="FangSong"/>
          <w:sz w:val="32"/>
          <w:szCs w:val="32"/>
          <w:spacing w:val="-10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”经费支出预算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86.12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</w:t>
      </w:r>
      <w:r>
        <w:rPr>
          <w:rFonts w:ascii="FangSong" w:hAnsi="FangSong" w:eastAsia="FangSong" w:cs="FangSong"/>
          <w:sz w:val="32"/>
          <w:szCs w:val="32"/>
          <w:spacing w:val="-79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比上年预算减少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43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万元，变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2"/>
        </w:rPr>
        <w:t>动原因上年度因执法执勤用车报废更新，</w:t>
      </w:r>
      <w:r>
        <w:rPr>
          <w:rFonts w:ascii="FangSong" w:hAnsi="FangSong" w:eastAsia="FangSong" w:cs="FangSong"/>
          <w:sz w:val="32"/>
          <w:szCs w:val="32"/>
          <w:spacing w:val="-8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比本年度多公务用车购置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3"/>
        </w:rPr>
        <w:t>预算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43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万。其中，</w:t>
      </w:r>
      <w:r>
        <w:rPr>
          <w:rFonts w:ascii="FangSong" w:hAnsi="FangSong" w:eastAsia="FangSong" w:cs="FangSong"/>
          <w:sz w:val="32"/>
          <w:szCs w:val="32"/>
          <w:spacing w:val="-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因公出国（境）费支出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占“</w:t>
      </w:r>
      <w:r>
        <w:rPr>
          <w:rFonts w:ascii="FangSong" w:hAnsi="FangSong" w:eastAsia="FangSong" w:cs="FangSong"/>
          <w:sz w:val="32"/>
          <w:szCs w:val="32"/>
          <w:spacing w:val="-1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三公</w:t>
      </w:r>
      <w:r>
        <w:rPr>
          <w:rFonts w:ascii="FangSong" w:hAnsi="FangSong" w:eastAsia="FangSong" w:cs="FangSong"/>
          <w:sz w:val="32"/>
          <w:szCs w:val="32"/>
          <w:spacing w:val="-10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”经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"/>
        </w:rPr>
        <w:t>费的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0%；公务用车购置及运行维护费支出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84.17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万元，</w:t>
      </w:r>
      <w:r>
        <w:rPr>
          <w:rFonts w:ascii="FangSong" w:hAnsi="FangSong" w:eastAsia="FangSong" w:cs="FangSong"/>
          <w:sz w:val="32"/>
          <w:szCs w:val="32"/>
          <w:spacing w:val="-8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占“三公</w:t>
      </w:r>
      <w:r>
        <w:rPr>
          <w:rFonts w:ascii="FangSong" w:hAnsi="FangSong" w:eastAsia="FangSong" w:cs="FangSong"/>
          <w:sz w:val="32"/>
          <w:szCs w:val="32"/>
          <w:spacing w:val="-1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经费的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97.74%；</w:t>
      </w:r>
      <w:r>
        <w:rPr>
          <w:rFonts w:ascii="FangSong" w:hAnsi="FangSong" w:eastAsia="FangSong" w:cs="FangSong"/>
          <w:sz w:val="32"/>
          <w:szCs w:val="32"/>
          <w:spacing w:val="-93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公务接待费支出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1.95</w:t>
      </w:r>
      <w:r>
        <w:rPr>
          <w:rFonts w:ascii="FangSong" w:hAnsi="FangSong" w:eastAsia="FangSong" w:cs="FangSong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占“</w:t>
      </w:r>
      <w:r>
        <w:rPr>
          <w:rFonts w:ascii="FangSong" w:hAnsi="FangSong" w:eastAsia="FangSong" w:cs="FangSong"/>
          <w:sz w:val="32"/>
          <w:szCs w:val="32"/>
          <w:spacing w:val="-110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三公</w:t>
      </w:r>
      <w:r>
        <w:rPr>
          <w:rFonts w:ascii="FangSong" w:hAnsi="FangSong" w:eastAsia="FangSong" w:cs="FangSong"/>
          <w:sz w:val="32"/>
          <w:szCs w:val="32"/>
          <w:spacing w:val="-98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”经费的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4"/>
        </w:rPr>
        <w:t>2.26%。具体情况如下：</w:t>
      </w:r>
    </w:p>
    <w:p>
      <w:pPr>
        <w:ind w:left="1163"/>
        <w:spacing w:before="5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1．因公出国（境）费预算支出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万元，与上年预算数</w:t>
      </w:r>
      <w:r>
        <w:rPr>
          <w:rFonts w:ascii="FangSong" w:hAnsi="FangSong" w:eastAsia="FangSong" w:cs="FangSong"/>
          <w:sz w:val="32"/>
          <w:szCs w:val="32"/>
          <w:spacing w:val="-5"/>
        </w:rPr>
        <w:t>相同。</w:t>
      </w:r>
    </w:p>
    <w:p>
      <w:pPr>
        <w:ind w:left="1143"/>
        <w:spacing w:before="24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2．公务用车购置及运行维护费预算支出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84.17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万元。其中：</w:t>
      </w:r>
    </w:p>
    <w:p>
      <w:pPr>
        <w:ind w:left="490" w:right="449" w:firstLine="659"/>
        <w:spacing w:before="241" w:line="31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（1）公务用车购置预算支出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0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万元，</w:t>
      </w:r>
      <w:r>
        <w:rPr>
          <w:rFonts w:ascii="FangSong" w:hAnsi="FangSong" w:eastAsia="FangSong" w:cs="FangSong"/>
          <w:sz w:val="32"/>
          <w:szCs w:val="32"/>
          <w:spacing w:val="-6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比上年预算减少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43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元，主要原因是上年度因执法执勤用车报废更新，</w:t>
      </w:r>
      <w:r>
        <w:rPr>
          <w:rFonts w:ascii="FangSong" w:hAnsi="FangSong" w:eastAsia="FangSong" w:cs="FangSong"/>
          <w:sz w:val="32"/>
          <w:szCs w:val="32"/>
          <w:spacing w:val="-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比本年度多公务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用车购置预算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43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万。</w:t>
      </w:r>
    </w:p>
    <w:p>
      <w:pPr>
        <w:ind w:left="489" w:right="449" w:firstLine="660"/>
        <w:spacing w:before="245" w:line="29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（2）公务用车运行维护费预算支出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84.17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万元，与上年预算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数相同。</w:t>
      </w:r>
    </w:p>
    <w:p>
      <w:pPr>
        <w:spacing w:line="290" w:lineRule="auto"/>
        <w:sectPr>
          <w:footerReference w:type="default" r:id="rId40"/>
          <w:pgSz w:w="11906" w:h="16839"/>
          <w:pgMar w:top="449" w:right="791" w:bottom="454" w:left="792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145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3．公务接待费预算支出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1.95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万元，与上</w:t>
      </w:r>
      <w:r>
        <w:rPr>
          <w:rFonts w:ascii="FangSong" w:hAnsi="FangSong" w:eastAsia="FangSong" w:cs="FangSong"/>
          <w:sz w:val="32"/>
          <w:szCs w:val="32"/>
          <w:spacing w:val="-5"/>
        </w:rPr>
        <w:t>年预算数相同。</w:t>
      </w:r>
    </w:p>
    <w:p>
      <w:pPr>
        <w:ind w:left="500" w:right="449" w:firstLine="652"/>
        <w:spacing w:before="239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2024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年度一般公共预算拨款安排的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会议费预算支出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万元，与上年预算数相同。</w:t>
      </w:r>
    </w:p>
    <w:p>
      <w:pPr>
        <w:ind w:left="491" w:right="449" w:firstLine="661"/>
        <w:spacing w:before="53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2024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年度一般公共预算拨款安排的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培训费预算支出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27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万元，与上年预算数相同。</w:t>
      </w:r>
    </w:p>
    <w:p>
      <w:pPr>
        <w:ind w:left="1158"/>
        <w:spacing w:before="53" w:line="220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十、政府性基金预算支出预算情况说明</w:t>
      </w:r>
    </w:p>
    <w:p>
      <w:pPr>
        <w:ind w:left="492" w:right="529" w:firstLine="660"/>
        <w:spacing w:before="241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2024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年政府性基金支出预算支出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0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万元。与上年预算数相同。</w:t>
      </w:r>
    </w:p>
    <w:p>
      <w:pPr>
        <w:ind w:left="1158"/>
        <w:spacing w:before="53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十一、国有资本经营预算支出预算情况说明</w:t>
      </w:r>
    </w:p>
    <w:p>
      <w:pPr>
        <w:ind w:left="495" w:right="449" w:firstLine="657"/>
        <w:spacing w:before="239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无锡市梁溪区人民检察院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2024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年国有资本经营预算支出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0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元。与上年预算数相同。</w:t>
      </w:r>
    </w:p>
    <w:p>
      <w:pPr>
        <w:ind w:left="1158"/>
        <w:spacing w:before="54" w:line="221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十二、一般公共预算机关运行经费支出预算情况说明</w:t>
      </w:r>
    </w:p>
    <w:p>
      <w:pPr>
        <w:ind w:left="495" w:right="448" w:firstLine="648"/>
        <w:spacing w:before="238" w:line="35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2024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年本部门一般公共预算机关运行经费</w:t>
      </w:r>
      <w:r>
        <w:rPr>
          <w:rFonts w:ascii="FangSong" w:hAnsi="FangSong" w:eastAsia="FangSong" w:cs="FangSong"/>
          <w:sz w:val="32"/>
          <w:szCs w:val="32"/>
          <w:spacing w:val="2"/>
        </w:rPr>
        <w:t>预算支出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428.81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元，与上年相比增加</w:t>
      </w:r>
      <w:r>
        <w:rPr>
          <w:rFonts w:ascii="FangSong" w:hAnsi="FangSong" w:eastAsia="FangSong" w:cs="FangSong"/>
          <w:sz w:val="32"/>
          <w:szCs w:val="32"/>
          <w:spacing w:val="-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17.05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万元，增长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4.14%。主要原因是因在职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人员增加导致办公费增加。</w:t>
      </w:r>
    </w:p>
    <w:p>
      <w:pPr>
        <w:ind w:left="1158"/>
        <w:spacing w:before="50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十三、政府采购支出预算情况说明</w:t>
      </w:r>
    </w:p>
    <w:p>
      <w:pPr>
        <w:ind w:left="491" w:right="449" w:firstLine="651"/>
        <w:spacing w:before="238" w:line="35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2024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年度政府采购支出预算总额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10.55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万元，其中：拟采购货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物支出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10.55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万元、拟采购工程支出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万元、拟采购服务支出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元。</w:t>
      </w:r>
    </w:p>
    <w:p>
      <w:pPr>
        <w:ind w:left="1158"/>
        <w:spacing w:before="45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十四、国有资产占用情况说明</w:t>
      </w:r>
    </w:p>
    <w:p>
      <w:pPr>
        <w:ind w:left="1150"/>
        <w:spacing w:before="239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本部门共有车辆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27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辆，其中，副部（省）级及以上领导用车</w:t>
      </w:r>
    </w:p>
    <w:p>
      <w:pPr>
        <w:ind w:left="482"/>
        <w:spacing w:before="243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0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辆、主要领导干部用车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0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辆、机要通信用车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0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辆、应急保障</w:t>
      </w:r>
      <w:r>
        <w:rPr>
          <w:rFonts w:ascii="FangSong" w:hAnsi="FangSong" w:eastAsia="FangSong" w:cs="FangSong"/>
          <w:sz w:val="32"/>
          <w:szCs w:val="32"/>
          <w:spacing w:val="-1"/>
        </w:rPr>
        <w:t>用车</w:t>
      </w:r>
    </w:p>
    <w:p>
      <w:pPr>
        <w:ind w:left="484"/>
        <w:spacing w:before="243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辆、执法执勤用车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25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辆、特种专业技术用</w:t>
      </w:r>
      <w:r>
        <w:rPr>
          <w:rFonts w:ascii="FangSong" w:hAnsi="FangSong" w:eastAsia="FangSong" w:cs="FangSong"/>
          <w:sz w:val="32"/>
          <w:szCs w:val="32"/>
          <w:spacing w:val="-3"/>
        </w:rPr>
        <w:t>车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辆、离退休干部用</w:t>
      </w:r>
    </w:p>
    <w:p>
      <w:pPr>
        <w:spacing w:line="219" w:lineRule="auto"/>
        <w:sectPr>
          <w:footerReference w:type="default" r:id="rId41"/>
          <w:pgSz w:w="11906" w:h="16839"/>
          <w:pgMar w:top="449" w:right="791" w:bottom="454" w:left="792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490" w:right="449" w:firstLine="7"/>
        <w:spacing w:before="104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车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辆，其他用车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辆；单价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50</w:t>
      </w:r>
      <w:r>
        <w:rPr>
          <w:rFonts w:ascii="FangSong" w:hAnsi="FangSong" w:eastAsia="FangSong" w:cs="FangSong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万元（含）</w:t>
      </w:r>
      <w:r>
        <w:rPr>
          <w:rFonts w:ascii="FangSong" w:hAnsi="FangSong" w:eastAsia="FangSong" w:cs="FangSong"/>
          <w:sz w:val="32"/>
          <w:szCs w:val="32"/>
          <w:spacing w:val="-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以上的通用设备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台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（套</w:t>
      </w:r>
      <w:r>
        <w:rPr>
          <w:rFonts w:ascii="FangSong" w:hAnsi="FangSong" w:eastAsia="FangSong" w:cs="FangSong"/>
          <w:sz w:val="32"/>
          <w:szCs w:val="32"/>
          <w:spacing w:val="-1"/>
        </w:rPr>
        <w:t>），</w:t>
      </w:r>
      <w:r>
        <w:rPr>
          <w:rFonts w:ascii="FangSong" w:hAnsi="FangSong" w:eastAsia="FangSong" w:cs="FangSong"/>
          <w:sz w:val="32"/>
          <w:szCs w:val="32"/>
          <w:spacing w:val="-9"/>
        </w:rPr>
        <w:t>单价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100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万元（含）以上的专用设备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台（套）。</w:t>
      </w:r>
    </w:p>
    <w:p>
      <w:pPr>
        <w:ind w:left="1158"/>
        <w:spacing w:before="53" w:line="222" w:lineRule="auto"/>
        <w:outlineLvl w:val="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十五、预算绩效目标设置情况说明</w:t>
      </w:r>
    </w:p>
    <w:p>
      <w:pPr>
        <w:ind w:left="490" w:right="449" w:firstLine="653"/>
        <w:spacing w:before="238" w:line="35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2024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年度，本部门整体支出纳入绩效目标管理，涉及财政性资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金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5,856.25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万元；本部门共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7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个项目纳入绩效目标管理，涉及财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政性资金合计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862.19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</w:t>
      </w:r>
      <w:r>
        <w:rPr>
          <w:rFonts w:ascii="FangSong" w:hAnsi="FangSong" w:eastAsia="FangSong" w:cs="FangSong"/>
          <w:sz w:val="32"/>
          <w:szCs w:val="32"/>
          <w:spacing w:val="-7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占财政性资金(人员类和运转类中的公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用经费项目支出除外)总额的比例为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100%。</w:t>
      </w:r>
    </w:p>
    <w:p>
      <w:pPr>
        <w:ind w:left="3663"/>
        <w:spacing w:before="57" w:line="222" w:lineRule="auto"/>
        <w:outlineLvl w:val="0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b/>
          <w:bCs/>
          <w:spacing w:val="-11"/>
        </w:rPr>
        <w:t>第四部分</w:t>
      </w:r>
      <w:r>
        <w:rPr>
          <w:rFonts w:ascii="FangSong" w:hAnsi="FangSong" w:eastAsia="FangSong" w:cs="FangSong"/>
          <w:sz w:val="36"/>
          <w:szCs w:val="36"/>
          <w:spacing w:val="29"/>
        </w:rPr>
        <w:t xml:space="preserve"> </w:t>
      </w:r>
      <w:r>
        <w:rPr>
          <w:rFonts w:ascii="FangSong" w:hAnsi="FangSong" w:eastAsia="FangSong" w:cs="FangSong"/>
          <w:sz w:val="36"/>
          <w:szCs w:val="36"/>
          <w:b/>
          <w:bCs/>
          <w:spacing w:val="-11"/>
        </w:rPr>
        <w:t>名词解释</w:t>
      </w:r>
    </w:p>
    <w:p>
      <w:pPr>
        <w:pStyle w:val="BodyText"/>
        <w:spacing w:line="334" w:lineRule="auto"/>
        <w:rPr/>
      </w:pPr>
      <w:r/>
    </w:p>
    <w:p>
      <w:pPr>
        <w:ind w:left="489" w:right="532" w:firstLine="665"/>
        <w:spacing w:before="105" w:line="3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"/>
        </w:rPr>
        <w:t>一、财政拨款：</w:t>
      </w:r>
      <w:r>
        <w:rPr>
          <w:rFonts w:ascii="FangSong" w:hAnsi="FangSong" w:eastAsia="FangSong" w:cs="FangSong"/>
          <w:sz w:val="32"/>
          <w:szCs w:val="32"/>
          <w:spacing w:val="-1"/>
        </w:rPr>
        <w:t>单位从同级财政部门取得的各类财政拨</w:t>
      </w:r>
      <w:r>
        <w:rPr>
          <w:rFonts w:ascii="FangSong" w:hAnsi="FangSong" w:eastAsia="FangSong" w:cs="FangSong"/>
          <w:sz w:val="32"/>
          <w:szCs w:val="32"/>
          <w:spacing w:val="-2"/>
        </w:rPr>
        <w:t>款，包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括一般公共预算拨款、政府性基金预算拨款</w:t>
      </w:r>
      <w:r>
        <w:rPr>
          <w:rFonts w:ascii="FangSong" w:hAnsi="FangSong" w:eastAsia="FangSong" w:cs="FangSong"/>
          <w:sz w:val="32"/>
          <w:szCs w:val="32"/>
        </w:rPr>
        <w:t>、国有资本经营预算拨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款。</w:t>
      </w:r>
    </w:p>
    <w:p>
      <w:pPr>
        <w:ind w:left="491" w:right="532" w:firstLine="668"/>
        <w:spacing w:before="233" w:line="3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2"/>
        </w:rPr>
        <w:t>二、财政专户管理资金：</w:t>
      </w:r>
      <w:r>
        <w:rPr>
          <w:rFonts w:ascii="FangSong" w:hAnsi="FangSong" w:eastAsia="FangSong" w:cs="FangSong"/>
          <w:sz w:val="32"/>
          <w:szCs w:val="32"/>
          <w:spacing w:val="-2"/>
        </w:rPr>
        <w:t>缴入财政专户、实行专项管理的高中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以上学费、住宿费、高校委托培养费、函大、电大、夜大及短训班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培训费等教育收费。</w:t>
      </w:r>
    </w:p>
    <w:p>
      <w:pPr>
        <w:ind w:left="490" w:right="532" w:firstLine="668"/>
        <w:spacing w:before="239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"/>
        </w:rPr>
        <w:t>三、单位资金：</w:t>
      </w:r>
      <w:r>
        <w:rPr>
          <w:rFonts w:ascii="FangSong" w:hAnsi="FangSong" w:eastAsia="FangSong" w:cs="FangSong"/>
          <w:sz w:val="32"/>
          <w:szCs w:val="32"/>
          <w:spacing w:val="-1"/>
        </w:rPr>
        <w:t>除财政拨款收入和财政专户管</w:t>
      </w:r>
      <w:r>
        <w:rPr>
          <w:rFonts w:ascii="FangSong" w:hAnsi="FangSong" w:eastAsia="FangSong" w:cs="FangSong"/>
          <w:sz w:val="32"/>
          <w:szCs w:val="32"/>
          <w:spacing w:val="-2"/>
        </w:rPr>
        <w:t>理资金以外的收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入，包括事业收入（不含教育收费）、上级补助收入、附属单位上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缴收入、事业单位经营收入及其他收入（包含债务收入、投资收益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等）。</w:t>
      </w:r>
    </w:p>
    <w:p>
      <w:pPr>
        <w:ind w:left="509" w:right="532" w:firstLine="678"/>
        <w:spacing w:before="235" w:line="29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2"/>
        </w:rPr>
        <w:t>四、基本支出：</w:t>
      </w:r>
      <w:r>
        <w:rPr>
          <w:rFonts w:ascii="FangSong" w:hAnsi="FangSong" w:eastAsia="FangSong" w:cs="FangSong"/>
          <w:sz w:val="32"/>
          <w:szCs w:val="32"/>
          <w:spacing w:val="-2"/>
        </w:rPr>
        <w:t>指为保障机构正常运转、完</w:t>
      </w:r>
      <w:r>
        <w:rPr>
          <w:rFonts w:ascii="FangSong" w:hAnsi="FangSong" w:eastAsia="FangSong" w:cs="FangSong"/>
          <w:sz w:val="32"/>
          <w:szCs w:val="32"/>
          <w:spacing w:val="-3"/>
        </w:rPr>
        <w:t>成工作任务而发生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的人员支出和公用支出。</w:t>
      </w:r>
    </w:p>
    <w:p>
      <w:pPr>
        <w:ind w:left="499" w:right="532" w:firstLine="655"/>
        <w:spacing w:before="235" w:line="29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"/>
        </w:rPr>
        <w:t>五、项目支出：</w:t>
      </w:r>
      <w:r>
        <w:rPr>
          <w:rFonts w:ascii="FangSong" w:hAnsi="FangSong" w:eastAsia="FangSong" w:cs="FangSong"/>
          <w:sz w:val="32"/>
          <w:szCs w:val="32"/>
          <w:spacing w:val="-1"/>
        </w:rPr>
        <w:t>指在基本支出之外为完成特定工作任务</w:t>
      </w:r>
      <w:r>
        <w:rPr>
          <w:rFonts w:ascii="FangSong" w:hAnsi="FangSong" w:eastAsia="FangSong" w:cs="FangSong"/>
          <w:sz w:val="32"/>
          <w:szCs w:val="32"/>
          <w:spacing w:val="-2"/>
        </w:rPr>
        <w:t>和事业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发展目标所发生的支出。</w:t>
      </w:r>
    </w:p>
    <w:p>
      <w:pPr>
        <w:ind w:left="1151"/>
        <w:spacing w:before="23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3"/>
        </w:rPr>
        <w:t>六、“三公</w:t>
      </w:r>
      <w:r>
        <w:rPr>
          <w:rFonts w:ascii="FangSong" w:hAnsi="FangSong" w:eastAsia="FangSong" w:cs="FangSong"/>
          <w:sz w:val="32"/>
          <w:szCs w:val="32"/>
          <w:spacing w:val="-11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3"/>
        </w:rPr>
        <w:t>”经费：</w:t>
      </w:r>
      <w:r>
        <w:rPr>
          <w:rFonts w:ascii="FangSong" w:hAnsi="FangSong" w:eastAsia="FangSong" w:cs="FangSong"/>
          <w:sz w:val="32"/>
          <w:szCs w:val="32"/>
          <w:spacing w:val="-3"/>
        </w:rPr>
        <w:t>指部门用一般公共预算财政拨款安排的因</w:t>
      </w:r>
    </w:p>
    <w:p>
      <w:pPr>
        <w:spacing w:line="222" w:lineRule="auto"/>
        <w:sectPr>
          <w:footerReference w:type="default" r:id="rId42"/>
          <w:pgSz w:w="11906" w:h="16839"/>
          <w:pgMar w:top="449" w:right="791" w:bottom="454" w:left="792" w:header="181" w:footer="2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490" w:right="532" w:firstLine="6"/>
        <w:spacing w:before="104" w:line="35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公出国（境）费、公务用车购置及运行维护费和公务接</w:t>
      </w:r>
      <w:r>
        <w:rPr>
          <w:rFonts w:ascii="FangSong" w:hAnsi="FangSong" w:eastAsia="FangSong" w:cs="FangSong"/>
          <w:sz w:val="32"/>
          <w:szCs w:val="32"/>
          <w:spacing w:val="11"/>
        </w:rPr>
        <w:t>待费。其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中，因公出国（境）费反映单位公务出国（境）的住宿费、旅费、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伙食补助费、杂费、培训费等支出；公务用车购置及运行维护费反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映单位公务用车购置费、燃料费、维修费、过路过桥费、保险费、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安全奖励费用等支出；公务接待费反映单位按规定开支的各类公务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接待（含外宾接待）支出。</w:t>
      </w:r>
    </w:p>
    <w:p>
      <w:pPr>
        <w:ind w:left="496" w:right="532" w:firstLine="659"/>
        <w:spacing w:before="54" w:line="3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2"/>
        </w:rPr>
        <w:t>七、机关运行经费：</w:t>
      </w:r>
      <w:r>
        <w:rPr>
          <w:rFonts w:ascii="FangSong" w:hAnsi="FangSong" w:eastAsia="FangSong" w:cs="FangSong"/>
          <w:sz w:val="32"/>
          <w:szCs w:val="32"/>
          <w:spacing w:val="-2"/>
        </w:rPr>
        <w:t>指行政单位（含参照公务员法管理的事业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单位）使用一般公共预算安排的基本支出中的日常公用经费支出，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包括办公及印刷费、邮电费、差旅费、会议费、福利费、日常维修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费、专用材料及一般设备购置费、办公用房水电费、办公用房取暖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费、办公用房物业管理费、公务用车运行维护费及其他费用等。</w:t>
      </w:r>
    </w:p>
    <w:p>
      <w:pPr>
        <w:ind w:left="491" w:right="532" w:firstLine="656"/>
        <w:spacing w:before="242" w:line="29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5"/>
        </w:rPr>
        <w:t>八、公共安全支出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5"/>
        </w:rPr>
        <w:t>(类)检察(款)行政运行(项)：</w:t>
      </w:r>
      <w:r>
        <w:rPr>
          <w:rFonts w:ascii="FangSong" w:hAnsi="FangSong" w:eastAsia="FangSong" w:cs="FangSong"/>
          <w:sz w:val="32"/>
          <w:szCs w:val="32"/>
          <w:spacing w:val="5"/>
        </w:rPr>
        <w:t>反映行政单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位（包括实行公务员管理的事业单位）的基本支出。</w:t>
      </w:r>
    </w:p>
    <w:p>
      <w:pPr>
        <w:ind w:left="496" w:right="532" w:firstLine="664"/>
        <w:spacing w:before="237" w:line="3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5"/>
        </w:rPr>
        <w:t>九、卫生健康支出</w:t>
      </w:r>
      <w:r>
        <w:rPr>
          <w:rFonts w:ascii="FangSong" w:hAnsi="FangSong" w:eastAsia="FangSong" w:cs="FangSong"/>
          <w:sz w:val="32"/>
          <w:szCs w:val="32"/>
          <w:spacing w:val="-80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5"/>
        </w:rPr>
        <w:t>(类)行政事业单位医疗(</w:t>
      </w:r>
      <w:r>
        <w:rPr>
          <w:rFonts w:ascii="FangSong" w:hAnsi="FangSong" w:eastAsia="FangSong" w:cs="FangSong"/>
          <w:sz w:val="32"/>
          <w:szCs w:val="32"/>
          <w:b/>
          <w:bCs/>
          <w:spacing w:val="4"/>
        </w:rPr>
        <w:t>款)行政单位医疗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</w:rPr>
        <w:t>(项)：</w:t>
      </w:r>
      <w:r>
        <w:rPr>
          <w:rFonts w:ascii="FangSong" w:hAnsi="FangSong" w:eastAsia="FangSong" w:cs="FangSong"/>
          <w:sz w:val="32"/>
          <w:szCs w:val="32"/>
        </w:rPr>
        <w:t>反映财政部门安排的行政单位（包括实行公务员管理的</w:t>
      </w:r>
      <w:r>
        <w:rPr>
          <w:rFonts w:ascii="FangSong" w:hAnsi="FangSong" w:eastAsia="FangSong" w:cs="FangSong"/>
          <w:sz w:val="32"/>
          <w:szCs w:val="32"/>
          <w:spacing w:val="-1"/>
        </w:rPr>
        <w:t>事业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单位，下同）基本医疗保险缴费经费，未参加医疗保险的行政单位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的公费医疗经费，按国家规定享受离休人员、红军老战士待遇人员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的医疗经费。</w:t>
      </w:r>
    </w:p>
    <w:sectPr>
      <w:footerReference w:type="default" r:id="rId43"/>
      <w:pgSz w:w="11906" w:h="16839"/>
      <w:pgMar w:top="449" w:right="791" w:bottom="454" w:left="792" w:header="181" w:footer="27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0"/>
      <w:spacing w:line="171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7"/>
      </w:rPr>
      <w:t>-</w:t>
    </w:r>
    <w:r>
      <w:rPr>
        <w:rFonts w:ascii="SimHei" w:hAnsi="SimHei" w:eastAsia="SimHei" w:cs="SimHei"/>
        <w:sz w:val="18"/>
        <w:szCs w:val="18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spacing w:val="-7"/>
      </w:rPr>
      <w:t>1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7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17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-</w:t>
    </w:r>
    <w:r>
      <w:rPr>
        <w:rFonts w:ascii="SimSun" w:hAnsi="SimSun" w:eastAsia="SimSun" w:cs="SimSun"/>
        <w:sz w:val="18"/>
        <w:szCs w:val="18"/>
        <w:spacing w:val="2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10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3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-</w:t>
    </w:r>
    <w:r>
      <w:rPr>
        <w:rFonts w:ascii="SimSun" w:hAnsi="SimSun" w:eastAsia="SimSun" w:cs="SimSun"/>
        <w:sz w:val="18"/>
        <w:szCs w:val="18"/>
        <w:spacing w:val="2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11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1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-</w:t>
    </w:r>
    <w:r>
      <w:rPr>
        <w:rFonts w:ascii="SimSun" w:hAnsi="SimSun" w:eastAsia="SimSun" w:cs="SimSun"/>
        <w:sz w:val="18"/>
        <w:szCs w:val="18"/>
        <w:spacing w:val="2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12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3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-</w:t>
    </w:r>
    <w:r>
      <w:rPr>
        <w:rFonts w:ascii="SimSun" w:hAnsi="SimSun" w:eastAsia="SimSun" w:cs="SimSun"/>
        <w:sz w:val="18"/>
        <w:szCs w:val="18"/>
        <w:spacing w:val="2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13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34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-</w:t>
    </w:r>
    <w:r>
      <w:rPr>
        <w:rFonts w:ascii="SimSun" w:hAnsi="SimSun" w:eastAsia="SimSun" w:cs="SimSun"/>
        <w:sz w:val="18"/>
        <w:szCs w:val="18"/>
        <w:spacing w:val="2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14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20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-</w:t>
    </w:r>
    <w:r>
      <w:rPr>
        <w:rFonts w:ascii="SimSun" w:hAnsi="SimSun" w:eastAsia="SimSun" w:cs="SimSun"/>
        <w:sz w:val="18"/>
        <w:szCs w:val="18"/>
        <w:spacing w:val="2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15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4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-</w:t>
    </w:r>
    <w:r>
      <w:rPr>
        <w:rFonts w:ascii="SimSun" w:hAnsi="SimSun" w:eastAsia="SimSun" w:cs="SimSun"/>
        <w:sz w:val="18"/>
        <w:szCs w:val="18"/>
        <w:spacing w:val="2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16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3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-</w:t>
    </w:r>
    <w:r>
      <w:rPr>
        <w:rFonts w:ascii="SimSun" w:hAnsi="SimSun" w:eastAsia="SimSun" w:cs="SimSun"/>
        <w:sz w:val="18"/>
        <w:szCs w:val="18"/>
        <w:spacing w:val="2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17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8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-</w:t>
    </w:r>
    <w:r>
      <w:rPr>
        <w:rFonts w:ascii="SimSun" w:hAnsi="SimSun" w:eastAsia="SimSun" w:cs="SimSun"/>
        <w:sz w:val="18"/>
        <w:szCs w:val="18"/>
        <w:spacing w:val="2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18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3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-</w:t>
    </w:r>
    <w:r>
      <w:rPr>
        <w:rFonts w:ascii="SimSun" w:hAnsi="SimSun" w:eastAsia="SimSun" w:cs="SimSun"/>
        <w:sz w:val="18"/>
        <w:szCs w:val="18"/>
        <w:spacing w:val="2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19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0"/>
      <w:spacing w:line="173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4"/>
      </w:rPr>
      <w:t>-</w:t>
    </w:r>
    <w:r>
      <w:rPr>
        <w:rFonts w:ascii="SimHei" w:hAnsi="SimHei" w:eastAsia="SimHei" w:cs="SimHei"/>
        <w:sz w:val="18"/>
        <w:szCs w:val="18"/>
        <w:spacing w:val="7"/>
      </w:rPr>
      <w:t xml:space="preserve"> </w:t>
    </w:r>
    <w:r>
      <w:rPr>
        <w:rFonts w:ascii="SimHei" w:hAnsi="SimHei" w:eastAsia="SimHei" w:cs="SimHei"/>
        <w:sz w:val="18"/>
        <w:szCs w:val="18"/>
        <w:spacing w:val="-4"/>
      </w:rPr>
      <w:t>2</w:t>
    </w:r>
    <w:r>
      <w:rPr>
        <w:rFonts w:ascii="SimHei" w:hAnsi="SimHei" w:eastAsia="SimHei" w:cs="SimHei"/>
        <w:sz w:val="18"/>
        <w:szCs w:val="18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spacing w:val="-4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6"/>
      <w:spacing w:line="17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-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20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6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-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21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6"/>
      <w:spacing w:line="17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-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22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6"/>
      <w:spacing w:line="17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-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23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6"/>
      <w:spacing w:line="17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-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24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6"/>
      <w:spacing w:line="17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-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25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6"/>
      <w:spacing w:line="17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-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26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6"/>
      <w:spacing w:line="17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-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27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6"/>
      <w:spacing w:line="17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-</w:t>
    </w:r>
    <w:r>
      <w:rPr>
        <w:rFonts w:ascii="SimSun" w:hAnsi="SimSun" w:eastAsia="SimSun" w:cs="SimSun"/>
        <w:sz w:val="18"/>
        <w:szCs w:val="18"/>
        <w:spacing w:val="9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28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0"/>
      <w:spacing w:line="173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4"/>
      </w:rPr>
      <w:t>-</w:t>
    </w:r>
    <w:r>
      <w:rPr>
        <w:rFonts w:ascii="SimHei" w:hAnsi="SimHei" w:eastAsia="SimHei" w:cs="SimHei"/>
        <w:sz w:val="18"/>
        <w:szCs w:val="18"/>
        <w:spacing w:val="7"/>
      </w:rPr>
      <w:t xml:space="preserve"> </w:t>
    </w:r>
    <w:r>
      <w:rPr>
        <w:rFonts w:ascii="SimHei" w:hAnsi="SimHei" w:eastAsia="SimHei" w:cs="SimHei"/>
        <w:sz w:val="18"/>
        <w:szCs w:val="18"/>
        <w:spacing w:val="-4"/>
      </w:rPr>
      <w:t>3</w:t>
    </w:r>
    <w:r>
      <w:rPr>
        <w:rFonts w:ascii="SimHei" w:hAnsi="SimHei" w:eastAsia="SimHei" w:cs="SimHei"/>
        <w:sz w:val="18"/>
        <w:szCs w:val="18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spacing w:val="-4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0"/>
      <w:spacing w:line="171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2"/>
      </w:rPr>
      <w:t>-</w:t>
    </w:r>
    <w:r>
      <w:rPr>
        <w:rFonts w:ascii="SimHei" w:hAnsi="SimHei" w:eastAsia="SimHei" w:cs="SimHei"/>
        <w:sz w:val="18"/>
        <w:szCs w:val="18"/>
        <w:spacing w:val="2"/>
      </w:rPr>
      <w:t xml:space="preserve"> </w:t>
    </w:r>
    <w:r>
      <w:rPr>
        <w:rFonts w:ascii="SimHei" w:hAnsi="SimHei" w:eastAsia="SimHei" w:cs="SimHei"/>
        <w:sz w:val="18"/>
        <w:szCs w:val="18"/>
        <w:spacing w:val="-2"/>
      </w:rPr>
      <w:t>4</w:t>
    </w:r>
    <w:r>
      <w:rPr>
        <w:rFonts w:ascii="SimHei" w:hAnsi="SimHei" w:eastAsia="SimHei" w:cs="SimHei"/>
        <w:sz w:val="18"/>
        <w:szCs w:val="18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spacing w:val="-2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50"/>
      <w:spacing w:line="17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-</w:t>
    </w:r>
    <w:r>
      <w:rPr>
        <w:rFonts w:ascii="SimSun" w:hAnsi="SimSun" w:eastAsia="SimSun" w:cs="SimSun"/>
        <w:sz w:val="18"/>
        <w:szCs w:val="18"/>
        <w:spacing w:val="8"/>
      </w:rPr>
      <w:t xml:space="preserve"> </w:t>
    </w:r>
    <w:r>
      <w:rPr>
        <w:rFonts w:ascii="SimSun" w:hAnsi="SimSun" w:eastAsia="SimSun" w:cs="SimSun"/>
        <w:sz w:val="18"/>
        <w:szCs w:val="18"/>
        <w:spacing w:val="-5"/>
      </w:rPr>
      <w:t>6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5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71"/>
      <w:spacing w:line="16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6"/>
      </w:rPr>
      <w:t>-</w:t>
    </w:r>
    <w:r>
      <w:rPr>
        <w:rFonts w:ascii="SimSun" w:hAnsi="SimSun" w:eastAsia="SimSun" w:cs="SimSun"/>
        <w:sz w:val="18"/>
        <w:szCs w:val="18"/>
        <w:spacing w:val="11"/>
      </w:rPr>
      <w:t xml:space="preserve"> </w:t>
    </w:r>
    <w:r>
      <w:rPr>
        <w:rFonts w:ascii="SimSun" w:hAnsi="SimSun" w:eastAsia="SimSun" w:cs="SimSun"/>
        <w:sz w:val="18"/>
        <w:szCs w:val="18"/>
        <w:spacing w:val="-6"/>
      </w:rPr>
      <w:t>7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6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08"/>
      <w:spacing w:line="17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-</w:t>
    </w:r>
    <w:r>
      <w:rPr>
        <w:rFonts w:ascii="SimSun" w:hAnsi="SimSun" w:eastAsia="SimSun" w:cs="SimSun"/>
        <w:sz w:val="18"/>
        <w:szCs w:val="18"/>
        <w:spacing w:val="8"/>
      </w:rPr>
      <w:t xml:space="preserve"> </w:t>
    </w:r>
    <w:r>
      <w:rPr>
        <w:rFonts w:ascii="SimSun" w:hAnsi="SimSun" w:eastAsia="SimSun" w:cs="SimSun"/>
        <w:sz w:val="18"/>
        <w:szCs w:val="18"/>
        <w:spacing w:val="-5"/>
      </w:rPr>
      <w:t>8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5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62"/>
      <w:spacing w:line="17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-</w:t>
    </w:r>
    <w:r>
      <w:rPr>
        <w:rFonts w:ascii="SimSun" w:hAnsi="SimSun" w:eastAsia="SimSun" w:cs="SimSun"/>
        <w:sz w:val="18"/>
        <w:szCs w:val="18"/>
        <w:spacing w:val="8"/>
      </w:rPr>
      <w:t xml:space="preserve"> </w:t>
    </w:r>
    <w:r>
      <w:rPr>
        <w:rFonts w:ascii="SimSun" w:hAnsi="SimSun" w:eastAsia="SimSun" w:cs="SimSun"/>
        <w:sz w:val="18"/>
        <w:szCs w:val="18"/>
        <w:spacing w:val="-5"/>
      </w:rPr>
      <w:t>9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5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2" style="position:absolute;margin-left:49.55pt;margin-top:21.172pt;mso-position-vertical-relative:page;mso-position-horizontal-relative:page;width:496.25pt;height:0.5pt;z-index:251658240;" o:allowincell="f" filled="false" strokecolor="#000000" strokeweight="0.50pt" coordsize="9925,10" coordorigin="0,0" path="m0,5l9924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4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22" style="position:absolute;margin-left:34.55pt;margin-top:21.172pt;mso-position-vertical-relative:page;mso-position-horizontal-relative:page;width:526.25pt;height:0.5pt;z-index:251673600;" o:allowincell="f" filled="false" strokecolor="#000000" strokeweight="0.50pt" coordsize="10525,10" coordorigin="0,0" path="m0,5l10524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24" style="position:absolute;margin-left:64.55pt;margin-top:21.172pt;mso-position-vertical-relative:page;mso-position-horizontal-relative:page;width:486.9pt;height:0.5pt;z-index:251675648;" o:allowincell="f" filled="false" strokecolor="#000000" strokeweight="0.50pt" coordsize="9737,10" coordorigin="0,0" path="m0,5l9737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26" style="position:absolute;margin-left:37.05pt;margin-top:21.172pt;mso-position-vertical-relative:page;mso-position-horizontal-relative:page;width:767.75pt;height:0.5pt;z-index:251676672;" o:allowincell="f" filled="false" strokecolor="#000000" strokeweight="0.50pt" coordsize="15355,10" coordorigin="0,0" path="m0,5l15355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28" style="position:absolute;margin-left:39.65pt;margin-top:21.172pt;mso-position-vertical-relative:page;mso-position-horizontal-relative:page;width:516.1pt;height:0.5pt;z-index:251677696;" o:allowincell="f" filled="false" strokecolor="#000000" strokeweight="0.50pt" coordsize="10321,10" coordorigin="0,0" path="m0,5l10321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4" style="position:absolute;margin-left:33.4pt;margin-top:21.172pt;mso-position-vertical-relative:page;mso-position-horizontal-relative:page;width:528.35pt;height:0.5pt;z-index:251662336;" o:allowincell="f" filled="false" strokecolor="#000000" strokeweight="0.50pt" coordsize="10566,10" coordorigin="0,0" path="m0,5l10566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8" style="position:absolute;margin-left:33.4pt;margin-top:21.172pt;mso-position-vertical-relative:page;mso-position-horizontal-relative:page;width:528.35pt;height:0.5pt;z-index:251663360;" o:allowincell="f" filled="false" strokecolor="#000000" strokeweight="0.50pt" coordsize="10566,10" coordorigin="0,0" path="m0,5l10566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10" style="position:absolute;margin-left:1.4pt;margin-top:21.172pt;mso-position-vertical-relative:page;mso-position-horizontal-relative:page;width:839.1pt;height:0.5pt;z-index:251664384;" o:allowincell="f" filled="false" strokecolor="#000000" strokeweight="0.50pt" coordsize="16781,10" coordorigin="0,0" path="m0,5l16781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12" style="position:absolute;margin-left:34.55pt;margin-top:21.172pt;mso-position-vertical-relative:page;mso-position-horizontal-relative:page;width:772.8pt;height:0.5pt;z-index:251665408;" o:allowincell="f" filled="false" strokecolor="#000000" strokeweight="0.50pt" coordsize="15455,10" coordorigin="0,0" path="m0,5l15455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1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14" style="position:absolute;margin-left:34.55pt;margin-top:21.172pt;mso-position-vertical-relative:page;mso-position-horizontal-relative:page;width:772.8pt;height:0.5pt;z-index:251666432;" o:allowincell="f" filled="false" strokecolor="#000000" strokeweight="0.50pt" coordsize="15455,10" coordorigin="0,0" path="m0,5l15455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1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16" style="position:absolute;margin-left:34.55pt;margin-top:21.172pt;mso-position-vertical-relative:page;mso-position-horizontal-relative:page;width:526.25pt;height:0.5pt;z-index:251669504;" o:allowincell="f" filled="false" strokecolor="#000000" strokeweight="0.50pt" coordsize="10525,10" coordorigin="0,0" path="m0,5l10524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4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18" style="position:absolute;margin-left:34.55pt;margin-top:21.172pt;mso-position-vertical-relative:page;mso-position-horizontal-relative:page;width:526.25pt;height:0.5pt;z-index:251671552;" o:allowincell="f" filled="false" strokecolor="#000000" strokeweight="0.50pt" coordsize="10525,10" coordorigin="0,0" path="m0,5l10524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4"/>
      <w:spacing w:before="15" w:line="220" w:lineRule="auto"/>
      <w:rPr>
        <w:rFonts w:ascii="SimSun" w:hAnsi="SimSun" w:eastAsia="SimSun" w:cs="SimSun"/>
        <w:sz w:val="18"/>
        <w:szCs w:val="18"/>
      </w:rPr>
    </w:pPr>
    <w:r>
      <w:pict>
        <v:shape id="_x0000_s20" style="position:absolute;margin-left:34.55pt;margin-top:21.172pt;mso-position-vertical-relative:page;mso-position-horizontal-relative:page;width:772.8pt;height:0.5pt;z-index:251672576;" o:allowincell="f" filled="false" strokecolor="#000000" strokeweight="0.50pt" coordsize="15455,10" coordorigin="0,0" path="m0,5l15455,5e">
          <v:stroke joinstyle="miter" miterlimit="10"/>
        </v:shape>
      </w:pict>
    </w:r>
    <w:r>
      <w:rPr>
        <w:rFonts w:ascii="SimSun" w:hAnsi="SimSun" w:eastAsia="SimSun" w:cs="SimSun"/>
        <w:sz w:val="18"/>
        <w:szCs w:val="18"/>
        <w:spacing w:val="-1"/>
      </w:rPr>
      <w:t>无锡市梁溪区人民检察院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2024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SimSun" w:hAnsi="SimSun" w:eastAsia="SimSun" w:cs="SimSun"/>
        <w:sz w:val="18"/>
        <w:szCs w:val="18"/>
        <w:spacing w:val="-1"/>
      </w:rPr>
      <w:t>年度部门预</w:t>
    </w:r>
    <w:r>
      <w:rPr>
        <w:rFonts w:ascii="SimSun" w:hAnsi="SimSun" w:eastAsia="SimSun" w:cs="SimSun"/>
        <w:sz w:val="18"/>
        <w:szCs w:val="18"/>
        <w:spacing w:val="-2"/>
      </w:rPr>
      <w:t>算公开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3.xml"/><Relationship Id="rId7" Type="http://schemas.openxmlformats.org/officeDocument/2006/relationships/footer" Target="footer5.xml"/><Relationship Id="rId6" Type="http://schemas.openxmlformats.org/officeDocument/2006/relationships/header" Target="header2.xml"/><Relationship Id="rId5" Type="http://schemas.openxmlformats.org/officeDocument/2006/relationships/footer" Target="footer4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28.xml"/><Relationship Id="rId42" Type="http://schemas.openxmlformats.org/officeDocument/2006/relationships/footer" Target="footer27.xml"/><Relationship Id="rId41" Type="http://schemas.openxmlformats.org/officeDocument/2006/relationships/footer" Target="footer26.xml"/><Relationship Id="rId40" Type="http://schemas.openxmlformats.org/officeDocument/2006/relationships/footer" Target="footer25.xml"/><Relationship Id="rId4" Type="http://schemas.openxmlformats.org/officeDocument/2006/relationships/footer" Target="footer3.xml"/><Relationship Id="rId39" Type="http://schemas.openxmlformats.org/officeDocument/2006/relationships/footer" Target="footer24.xml"/><Relationship Id="rId38" Type="http://schemas.openxmlformats.org/officeDocument/2006/relationships/image" Target="media/image2.png"/><Relationship Id="rId37" Type="http://schemas.openxmlformats.org/officeDocument/2006/relationships/footer" Target="footer23.xml"/><Relationship Id="rId36" Type="http://schemas.openxmlformats.org/officeDocument/2006/relationships/image" Target="media/image1.png"/><Relationship Id="rId35" Type="http://schemas.openxmlformats.org/officeDocument/2006/relationships/footer" Target="footer22.xml"/><Relationship Id="rId34" Type="http://schemas.openxmlformats.org/officeDocument/2006/relationships/footer" Target="footer21.xml"/><Relationship Id="rId33" Type="http://schemas.openxmlformats.org/officeDocument/2006/relationships/footer" Target="footer20.xml"/><Relationship Id="rId32" Type="http://schemas.openxmlformats.org/officeDocument/2006/relationships/header" Target="header13.xml"/><Relationship Id="rId31" Type="http://schemas.openxmlformats.org/officeDocument/2006/relationships/footer" Target="footer19.xml"/><Relationship Id="rId30" Type="http://schemas.openxmlformats.org/officeDocument/2006/relationships/header" Target="header12.xml"/><Relationship Id="rId3" Type="http://schemas.openxmlformats.org/officeDocument/2006/relationships/footer" Target="footer2.xml"/><Relationship Id="rId29" Type="http://schemas.openxmlformats.org/officeDocument/2006/relationships/footer" Target="footer18.xml"/><Relationship Id="rId28" Type="http://schemas.openxmlformats.org/officeDocument/2006/relationships/header" Target="header11.xml"/><Relationship Id="rId27" Type="http://schemas.openxmlformats.org/officeDocument/2006/relationships/footer" Target="footer17.xml"/><Relationship Id="rId26" Type="http://schemas.openxmlformats.org/officeDocument/2006/relationships/footer" Target="footer16.xml"/><Relationship Id="rId25" Type="http://schemas.openxmlformats.org/officeDocument/2006/relationships/header" Target="header10.xml"/><Relationship Id="rId24" Type="http://schemas.openxmlformats.org/officeDocument/2006/relationships/footer" Target="footer15.xml"/><Relationship Id="rId23" Type="http://schemas.openxmlformats.org/officeDocument/2006/relationships/header" Target="header9.xml"/><Relationship Id="rId22" Type="http://schemas.openxmlformats.org/officeDocument/2006/relationships/footer" Target="footer14.xml"/><Relationship Id="rId21" Type="http://schemas.openxmlformats.org/officeDocument/2006/relationships/header" Target="header8.xml"/><Relationship Id="rId20" Type="http://schemas.openxmlformats.org/officeDocument/2006/relationships/footer" Target="footer13.xml"/><Relationship Id="rId2" Type="http://schemas.openxmlformats.org/officeDocument/2006/relationships/footer" Target="footer1.xml"/><Relationship Id="rId19" Type="http://schemas.openxmlformats.org/officeDocument/2006/relationships/footer" Target="footer12.xml"/><Relationship Id="rId18" Type="http://schemas.openxmlformats.org/officeDocument/2006/relationships/header" Target="header7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6.xml"/><Relationship Id="rId13" Type="http://schemas.openxmlformats.org/officeDocument/2006/relationships/footer" Target="footer8.xml"/><Relationship Id="rId12" Type="http://schemas.openxmlformats.org/officeDocument/2006/relationships/header" Target="header5.xml"/><Relationship Id="rId11" Type="http://schemas.openxmlformats.org/officeDocument/2006/relationships/footer" Target="footer7.xml"/><Relationship Id="rId10" Type="http://schemas.openxmlformats.org/officeDocument/2006/relationships/header" Target="head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Office_12.1.0.15066_F1E327BC-269C-435d-A152-05C5408002CA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部门预算公开</dc:title>
  <dc:creator>陈长军(本处室套红)</dc:creator>
  <dcterms:created xsi:type="dcterms:W3CDTF">2024-01-15T14:22:54Z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2024-12-05T15:35:51</vt:filetime>
  </property>
</Properties>
</file>